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Layout w:type="fixed"/>
        <w:tblLook w:val="04A0" w:firstRow="1" w:lastRow="0" w:firstColumn="1" w:lastColumn="0" w:noHBand="0" w:noVBand="1"/>
        <w:tblCaption w:val="Layout table"/>
      </w:tblPr>
      <w:tblGrid>
        <w:gridCol w:w="6224"/>
        <w:gridCol w:w="5526"/>
      </w:tblGrid>
      <w:tr w:rsidR="00661028" w:rsidRPr="006C5D32">
        <w:trPr>
          <w:trHeight w:hRule="exact" w:val="864"/>
        </w:trPr>
        <w:tc>
          <w:tcPr>
            <w:tcW w:w="5721" w:type="dxa"/>
            <w:vAlign w:val="bottom"/>
          </w:tcPr>
          <w:p w:rsidR="00661028" w:rsidRPr="006C5D32" w:rsidRDefault="006C510B">
            <w:pPr>
              <w:pStyle w:val="Month"/>
              <w:rPr>
                <w:rFonts w:ascii="Lucida Sans Typewriter" w:hAnsi="Lucida Sans Typewriter"/>
              </w:rPr>
            </w:pPr>
            <w:r>
              <w:rPr>
                <w:rFonts w:ascii="Lucida Sans Typewriter" w:hAnsi="Lucida Sans Typewriter"/>
              </w:rPr>
              <w:t xml:space="preserve">  </w:t>
            </w:r>
            <w:r w:rsidR="0081589D" w:rsidRPr="006C5D32">
              <w:rPr>
                <w:rFonts w:ascii="Lucida Sans Typewriter" w:hAnsi="Lucida Sans Typewriter"/>
              </w:rPr>
              <w:fldChar w:fldCharType="begin"/>
            </w:r>
            <w:r w:rsidR="0081589D" w:rsidRPr="006C5D32">
              <w:rPr>
                <w:rFonts w:ascii="Lucida Sans Typewriter" w:hAnsi="Lucida Sans Typewriter"/>
              </w:rPr>
              <w:instrText xml:space="preserve"> DOCVARIABLE  MonthStart \@ MMMM \* MERGEFORMAT </w:instrText>
            </w:r>
            <w:r w:rsidR="0081589D" w:rsidRPr="006C5D32">
              <w:rPr>
                <w:rFonts w:ascii="Lucida Sans Typewriter" w:hAnsi="Lucida Sans Typewriter"/>
              </w:rPr>
              <w:fldChar w:fldCharType="separate"/>
            </w:r>
            <w:r w:rsidR="00406489">
              <w:rPr>
                <w:rFonts w:ascii="Lucida Sans Typewriter" w:hAnsi="Lucida Sans Typewriter"/>
              </w:rPr>
              <w:t>March</w:t>
            </w:r>
            <w:r w:rsidR="0081589D" w:rsidRPr="006C5D32">
              <w:rPr>
                <w:rFonts w:ascii="Lucida Sans Typewriter" w:hAnsi="Lucida Sans Typewriter"/>
              </w:rPr>
              <w:fldChar w:fldCharType="end"/>
            </w:r>
          </w:p>
        </w:tc>
        <w:tc>
          <w:tcPr>
            <w:tcW w:w="5079" w:type="dxa"/>
            <w:shd w:val="clear" w:color="auto" w:fill="A4DEF4" w:themeFill="accent1"/>
            <w:vAlign w:val="bottom"/>
          </w:tcPr>
          <w:p w:rsidR="00661028" w:rsidRPr="00AC7AA5" w:rsidRDefault="00A13FB3" w:rsidP="00CC5B11">
            <w:pPr>
              <w:spacing w:before="0" w:line="360" w:lineRule="auto"/>
              <w:jc w:val="center"/>
              <w:rPr>
                <w:rFonts w:ascii="Cambria" w:hAnsi="Cambria"/>
                <w:sz w:val="32"/>
              </w:rPr>
            </w:pPr>
            <w:r w:rsidRPr="00AC7AA5">
              <w:rPr>
                <w:rFonts w:ascii="Cambria" w:hAnsi="Cambria"/>
                <w:sz w:val="32"/>
              </w:rPr>
              <w:t>#Inspire! #Create! #Thrive!</w:t>
            </w:r>
          </w:p>
          <w:p w:rsidR="00F751BB" w:rsidRPr="00AC7AA5" w:rsidRDefault="00F751BB" w:rsidP="00CC5B11">
            <w:pPr>
              <w:spacing w:before="0" w:line="360" w:lineRule="auto"/>
              <w:jc w:val="center"/>
              <w:rPr>
                <w:rFonts w:ascii="Book Antiqua" w:hAnsi="Book Antiqua"/>
                <w:sz w:val="24"/>
                <w:szCs w:val="24"/>
              </w:rPr>
            </w:pPr>
            <w:r w:rsidRPr="00AC7AA5">
              <w:rPr>
                <w:rFonts w:ascii="Book Antiqua" w:hAnsi="Book Antiqua"/>
                <w:sz w:val="24"/>
                <w:szCs w:val="24"/>
              </w:rPr>
              <w:t>http/thesewinglabs.community</w:t>
            </w:r>
          </w:p>
        </w:tc>
      </w:tr>
      <w:tr w:rsidR="00661028">
        <w:tc>
          <w:tcPr>
            <w:tcW w:w="5721" w:type="dxa"/>
          </w:tcPr>
          <w:p w:rsidR="00661028" w:rsidRDefault="006C510B">
            <w:pPr>
              <w:pStyle w:val="Year"/>
            </w:pPr>
            <w:r w:rsidRPr="006C5D32">
              <w:rPr>
                <w:noProof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202590</wp:posOffset>
                  </wp:positionH>
                  <wp:positionV relativeFrom="paragraph">
                    <wp:posOffset>565405</wp:posOffset>
                  </wp:positionV>
                  <wp:extent cx="2184400" cy="1781175"/>
                  <wp:effectExtent l="0" t="0" r="6350" b="9525"/>
                  <wp:wrapNone/>
                  <wp:docPr id="1" name="Picture 1" descr="https://lh3.googleusercontent.com/x4spGJqGEvEY6ES0uI9zRNTSWEr2YY3rhWRnkbYv_eL0Sw4iqEsyjp1my28ynV7YzEskqkuIQiXAK2kfvVpYAJGeO_76dOr6gBQrbvfROrKzYAYKiJnbM3j5BC04HFuH9c6hKet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lh3.googleusercontent.com/x4spGJqGEvEY6ES0uI9zRNTSWEr2YY3rhWRnkbYv_eL0Sw4iqEsyjp1my28ynV7YzEskqkuIQiXAK2kfvVpYAJGeO_76dOr6gBQrbvfROrKzYAYKiJnbM3j5BC04HFuH9c6hKet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40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t xml:space="preserve">    </w:t>
            </w:r>
            <w:r w:rsidR="0081589D">
              <w:fldChar w:fldCharType="begin"/>
            </w:r>
            <w:r w:rsidR="0081589D">
              <w:instrText xml:space="preserve"> DOCVARIABLE  MonthStart \@  yyyy   \* MERGEFORMAT </w:instrText>
            </w:r>
            <w:r w:rsidR="0081589D">
              <w:fldChar w:fldCharType="separate"/>
            </w:r>
            <w:r w:rsidR="00406489">
              <w:t>2017</w:t>
            </w:r>
            <w:r w:rsidR="0081589D">
              <w:fldChar w:fldCharType="end"/>
            </w:r>
            <w:r w:rsidR="006B14B9">
              <w:t xml:space="preserve">      </w:t>
            </w:r>
            <w:r>
              <w:rPr>
                <w:noProof/>
              </w:rPr>
              <w:t xml:space="preserve">        </w:t>
            </w:r>
          </w:p>
        </w:tc>
        <w:tc>
          <w:tcPr>
            <w:tcW w:w="5079" w:type="dxa"/>
            <w:tcMar>
              <w:top w:w="72" w:type="dxa"/>
              <w:left w:w="0" w:type="dxa"/>
              <w:bottom w:w="0" w:type="dxa"/>
              <w:right w:w="0" w:type="dxa"/>
            </w:tcMar>
          </w:tcPr>
          <w:p w:rsidR="00661028" w:rsidRDefault="0081589D" w:rsidP="00CC5B11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650F654E" wp14:editId="1AAE5EB2">
                  <wp:extent cx="3299876" cy="2199917"/>
                  <wp:effectExtent l="0" t="0" r="0" b="0"/>
                  <wp:docPr id="27" name="Placehold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Steph\AppData\Local\Microsoft\Windows\Temporary Internet Files\Content.IE5\GOGP5C0B\MPj04331960000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9876" cy="21999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1028" w:rsidTr="009F019A">
        <w:trPr>
          <w:trHeight w:hRule="exact" w:val="95"/>
        </w:trPr>
        <w:tc>
          <w:tcPr>
            <w:tcW w:w="5721" w:type="dxa"/>
          </w:tcPr>
          <w:p w:rsidR="00661028" w:rsidRDefault="00661028"/>
        </w:tc>
        <w:tc>
          <w:tcPr>
            <w:tcW w:w="5079" w:type="dxa"/>
            <w:tcMar>
              <w:left w:w="115" w:type="dxa"/>
              <w:bottom w:w="115" w:type="dxa"/>
              <w:right w:w="115" w:type="dxa"/>
            </w:tcMar>
          </w:tcPr>
          <w:p w:rsidR="00661028" w:rsidRDefault="00661028" w:rsidP="00CC5B11">
            <w:pPr>
              <w:pStyle w:val="Caption"/>
              <w:spacing w:line="360" w:lineRule="auto"/>
            </w:pPr>
          </w:p>
        </w:tc>
      </w:tr>
    </w:tbl>
    <w:tbl>
      <w:tblPr>
        <w:tblStyle w:val="TableCalendar"/>
        <w:tblW w:w="5000" w:type="pct"/>
        <w:tblLook w:val="0420" w:firstRow="1" w:lastRow="0" w:firstColumn="0" w:lastColumn="0" w:noHBand="0" w:noVBand="1"/>
        <w:tblCaption w:val="Layout table"/>
      </w:tblPr>
      <w:tblGrid>
        <w:gridCol w:w="1671"/>
        <w:gridCol w:w="1676"/>
        <w:gridCol w:w="1676"/>
        <w:gridCol w:w="1695"/>
        <w:gridCol w:w="1698"/>
        <w:gridCol w:w="1644"/>
        <w:gridCol w:w="1680"/>
      </w:tblGrid>
      <w:tr w:rsidR="006C5D32" w:rsidTr="008D6D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36" w:type="dxa"/>
            <w:tcBorders>
              <w:bottom w:val="single" w:sz="4" w:space="0" w:color="595959" w:themeColor="text1" w:themeTint="A6"/>
            </w:tcBorders>
          </w:tcPr>
          <w:p w:rsidR="00661028" w:rsidRDefault="0081589D">
            <w:pPr>
              <w:pStyle w:val="Days"/>
            </w:pPr>
            <w:r>
              <w:t>Sunday</w:t>
            </w:r>
          </w:p>
        </w:tc>
        <w:tc>
          <w:tcPr>
            <w:tcW w:w="1540" w:type="dxa"/>
            <w:tcBorders>
              <w:bottom w:val="single" w:sz="4" w:space="0" w:color="595959" w:themeColor="text1" w:themeTint="A6"/>
            </w:tcBorders>
          </w:tcPr>
          <w:p w:rsidR="00661028" w:rsidRDefault="0081589D">
            <w:pPr>
              <w:pStyle w:val="Days"/>
            </w:pPr>
            <w:r>
              <w:t>Monday</w:t>
            </w:r>
          </w:p>
        </w:tc>
        <w:tc>
          <w:tcPr>
            <w:tcW w:w="1540" w:type="dxa"/>
            <w:tcBorders>
              <w:bottom w:val="single" w:sz="4" w:space="0" w:color="595959" w:themeColor="text1" w:themeTint="A6"/>
            </w:tcBorders>
          </w:tcPr>
          <w:p w:rsidR="00661028" w:rsidRDefault="0081589D">
            <w:pPr>
              <w:pStyle w:val="Days"/>
            </w:pPr>
            <w:r>
              <w:t>Tuesday</w:t>
            </w:r>
          </w:p>
        </w:tc>
        <w:tc>
          <w:tcPr>
            <w:tcW w:w="1558" w:type="dxa"/>
            <w:tcBorders>
              <w:bottom w:val="single" w:sz="4" w:space="0" w:color="595959" w:themeColor="text1" w:themeTint="A6"/>
            </w:tcBorders>
          </w:tcPr>
          <w:p w:rsidR="00661028" w:rsidRDefault="0081589D">
            <w:pPr>
              <w:pStyle w:val="Days"/>
            </w:pPr>
            <w:r>
              <w:t>Wednesday</w:t>
            </w:r>
          </w:p>
        </w:tc>
        <w:tc>
          <w:tcPr>
            <w:tcW w:w="1561" w:type="dxa"/>
            <w:tcBorders>
              <w:bottom w:val="single" w:sz="4" w:space="0" w:color="595959" w:themeColor="text1" w:themeTint="A6"/>
            </w:tcBorders>
          </w:tcPr>
          <w:p w:rsidR="00661028" w:rsidRDefault="0081589D">
            <w:pPr>
              <w:pStyle w:val="Days"/>
            </w:pPr>
            <w:r>
              <w:t>Thursday</w:t>
            </w:r>
          </w:p>
        </w:tc>
        <w:tc>
          <w:tcPr>
            <w:tcW w:w="1511" w:type="dxa"/>
            <w:tcBorders>
              <w:bottom w:val="single" w:sz="4" w:space="0" w:color="595959" w:themeColor="text1" w:themeTint="A6"/>
            </w:tcBorders>
          </w:tcPr>
          <w:p w:rsidR="00661028" w:rsidRDefault="0081589D">
            <w:pPr>
              <w:pStyle w:val="Days"/>
            </w:pPr>
            <w:r>
              <w:t>Friday</w:t>
            </w:r>
          </w:p>
        </w:tc>
        <w:tc>
          <w:tcPr>
            <w:tcW w:w="1544" w:type="dxa"/>
            <w:tcBorders>
              <w:bottom w:val="single" w:sz="4" w:space="0" w:color="595959" w:themeColor="text1" w:themeTint="A6"/>
            </w:tcBorders>
          </w:tcPr>
          <w:p w:rsidR="00661028" w:rsidRDefault="0081589D">
            <w:pPr>
              <w:pStyle w:val="Days"/>
            </w:pPr>
            <w:r>
              <w:t>Saturday</w:t>
            </w:r>
          </w:p>
        </w:tc>
      </w:tr>
      <w:tr w:rsidR="004425BB" w:rsidTr="00272858">
        <w:trPr>
          <w:trHeight w:val="85"/>
        </w:trPr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solid" w:color="DAF1FA" w:themeColor="accent1" w:themeTint="66" w:fill="FFFFFF" w:themeFill="background1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406489">
              <w:instrText>Wednesday</w:instrText>
            </w:r>
            <w:r>
              <w:fldChar w:fldCharType="end"/>
            </w:r>
            <w:r>
              <w:instrText xml:space="preserve"> = "Sunday" 1 ""</w:instrText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solid" w:color="DAF1FA" w:themeColor="accent1" w:themeTint="66" w:fill="auto"/>
          </w:tcPr>
          <w:p w:rsidR="00661028" w:rsidRDefault="0081589D" w:rsidP="00F751BB">
            <w:pPr>
              <w:pStyle w:val="Dates"/>
              <w:jc w:val="center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406489">
              <w:instrText>Wednesday</w:instrText>
            </w:r>
            <w:r>
              <w:fldChar w:fldCharType="end"/>
            </w:r>
            <w:r>
              <w:instrText xml:space="preserve"> = "Monday"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=A2 </w:instrText>
            </w:r>
            <w:r>
              <w:fldChar w:fldCharType="separate"/>
            </w:r>
            <w:r w:rsidR="00406489">
              <w:rPr>
                <w:noProof/>
              </w:rPr>
              <w:instrText>0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=A2+1 </w:instrText>
            </w:r>
            <w:r>
              <w:fldChar w:fldCharType="separate"/>
            </w:r>
            <w:r w:rsidR="006C5D32"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solid" w:color="DAF1FA" w:themeColor="accent1" w:themeTint="66" w:fill="auto"/>
          </w:tcPr>
          <w:p w:rsidR="00661028" w:rsidRDefault="00661028" w:rsidP="00272858">
            <w:pPr>
              <w:pStyle w:val="Dates"/>
              <w:jc w:val="center"/>
            </w:pP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406489">
              <w:instrText>Wednesday</w:instrText>
            </w:r>
            <w:r>
              <w:fldChar w:fldCharType="end"/>
            </w:r>
            <w:r>
              <w:instrText xml:space="preserve"> = "Wednesday"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=C2 </w:instrText>
            </w:r>
            <w:r>
              <w:fldChar w:fldCharType="separate"/>
            </w:r>
            <w:r w:rsidR="006C5D32">
              <w:rPr>
                <w:noProof/>
              </w:rPr>
              <w:instrText>3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=C2+1 </w:instrText>
            </w:r>
            <w:r>
              <w:fldChar w:fldCharType="separate"/>
            </w:r>
            <w:r w:rsidR="006C5D32">
              <w:rPr>
                <w:noProof/>
              </w:rPr>
              <w:instrText>4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6C5D32">
              <w:rPr>
                <w:noProof/>
              </w:rPr>
              <w:instrText>4</w:instrText>
            </w:r>
            <w:r>
              <w:fldChar w:fldCharType="end"/>
            </w:r>
            <w:r>
              <w:fldChar w:fldCharType="separate"/>
            </w:r>
            <w:r w:rsidR="00406489">
              <w:rPr>
                <w:noProof/>
              </w:rPr>
              <w:t>1</w:t>
            </w:r>
            <w:r>
              <w:fldChar w:fldCharType="end"/>
            </w:r>
          </w:p>
        </w:tc>
        <w:tc>
          <w:tcPr>
            <w:tcW w:w="1561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406489">
              <w:instrText>Wednesday</w:instrText>
            </w:r>
            <w:r>
              <w:fldChar w:fldCharType="end"/>
            </w:r>
            <w:r>
              <w:instrText xml:space="preserve">= "Thursday"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=D2 </w:instrText>
            </w:r>
            <w:r>
              <w:fldChar w:fldCharType="separate"/>
            </w:r>
            <w:r w:rsidR="00406489">
              <w:rPr>
                <w:noProof/>
              </w:rPr>
              <w:instrText>1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=D2+1 </w:instrText>
            </w:r>
            <w:r>
              <w:fldChar w:fldCharType="separate"/>
            </w:r>
            <w:r w:rsidR="00406489"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406489">
              <w:rPr>
                <w:noProof/>
              </w:rPr>
              <w:instrText>2</w:instrText>
            </w:r>
            <w:r>
              <w:fldChar w:fldCharType="end"/>
            </w:r>
            <w:r>
              <w:fldChar w:fldCharType="separate"/>
            </w:r>
            <w:r w:rsidR="00406489">
              <w:rPr>
                <w:noProof/>
              </w:rPr>
              <w:t>2</w:t>
            </w:r>
            <w:r>
              <w:fldChar w:fldCharType="end"/>
            </w:r>
          </w:p>
        </w:tc>
        <w:tc>
          <w:tcPr>
            <w:tcW w:w="1511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406489">
              <w:instrText>Wednesday</w:instrText>
            </w:r>
            <w:r>
              <w:fldChar w:fldCharType="end"/>
            </w:r>
            <w:r>
              <w:instrText xml:space="preserve"> = "Friday"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=E2 </w:instrText>
            </w:r>
            <w:r>
              <w:fldChar w:fldCharType="separate"/>
            </w:r>
            <w:r w:rsidR="00406489">
              <w:rPr>
                <w:noProof/>
              </w:rPr>
              <w:instrText>2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=E2+1 </w:instrText>
            </w:r>
            <w:r>
              <w:fldChar w:fldCharType="separate"/>
            </w:r>
            <w:r w:rsidR="00406489">
              <w:rPr>
                <w:noProof/>
              </w:rPr>
              <w:instrText>3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406489">
              <w:rPr>
                <w:noProof/>
              </w:rPr>
              <w:instrText>3</w:instrText>
            </w:r>
            <w:r>
              <w:fldChar w:fldCharType="end"/>
            </w:r>
            <w:r>
              <w:fldChar w:fldCharType="separate"/>
            </w:r>
            <w:r w:rsidR="00406489">
              <w:rPr>
                <w:noProof/>
              </w:rPr>
              <w:t>3</w:t>
            </w:r>
            <w:r>
              <w:fldChar w:fldCharType="end"/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DocVariable MonthStart \@ dddd </w:instrText>
            </w:r>
            <w:r>
              <w:fldChar w:fldCharType="separate"/>
            </w:r>
            <w:r w:rsidR="00406489">
              <w:instrText>Wednesday</w:instrText>
            </w:r>
            <w:r>
              <w:fldChar w:fldCharType="end"/>
            </w:r>
            <w:r>
              <w:instrText xml:space="preserve"> = "Saturday" 1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=F2 </w:instrText>
            </w:r>
            <w:r>
              <w:fldChar w:fldCharType="separate"/>
            </w:r>
            <w:r w:rsidR="00406489">
              <w:rPr>
                <w:noProof/>
              </w:rPr>
              <w:instrText>3</w:instrText>
            </w:r>
            <w:r>
              <w:fldChar w:fldCharType="end"/>
            </w:r>
            <w:r>
              <w:instrText xml:space="preserve"> &lt;&gt; 0 </w:instrText>
            </w:r>
            <w:r>
              <w:fldChar w:fldCharType="begin"/>
            </w:r>
            <w:r>
              <w:instrText xml:space="preserve"> =F2+1 </w:instrText>
            </w:r>
            <w:r>
              <w:fldChar w:fldCharType="separate"/>
            </w:r>
            <w:r w:rsidR="00406489">
              <w:rPr>
                <w:noProof/>
              </w:rPr>
              <w:instrText>4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406489">
              <w:rPr>
                <w:noProof/>
              </w:rPr>
              <w:instrText>4</w:instrText>
            </w:r>
            <w:r>
              <w:fldChar w:fldCharType="end"/>
            </w:r>
            <w:r>
              <w:fldChar w:fldCharType="separate"/>
            </w:r>
            <w:r w:rsidR="00406489">
              <w:rPr>
                <w:noProof/>
              </w:rPr>
              <w:t>4</w:t>
            </w:r>
            <w:r>
              <w:fldChar w:fldCharType="end"/>
            </w:r>
          </w:p>
        </w:tc>
      </w:tr>
      <w:tr w:rsidR="00FE548B" w:rsidTr="00E43D0F">
        <w:trPr>
          <w:trHeight w:val="540"/>
        </w:trPr>
        <w:tc>
          <w:tcPr>
            <w:tcW w:w="4616" w:type="dxa"/>
            <w:gridSpan w:val="3"/>
            <w:tcBorders>
              <w:top w:val="nil"/>
              <w:bottom w:val="single" w:sz="4" w:space="0" w:color="595959" w:themeColor="text1" w:themeTint="A6"/>
            </w:tcBorders>
            <w:shd w:val="solid" w:color="DAF1FA" w:themeColor="accent1" w:themeTint="66" w:fill="FFFFFF" w:themeFill="background1"/>
          </w:tcPr>
          <w:p w:rsidR="00FE548B" w:rsidRPr="00196577" w:rsidRDefault="00FE548B" w:rsidP="00384B74">
            <w:pPr>
              <w:pStyle w:val="Dates"/>
              <w:jc w:val="center"/>
              <w:rPr>
                <w:color w:val="000000" w:themeColor="text1"/>
              </w:rPr>
            </w:pPr>
            <w:r w:rsidRPr="00196577">
              <w:rPr>
                <w:color w:val="000000" w:themeColor="text1"/>
              </w:rPr>
              <w:t>Call</w:t>
            </w:r>
            <w:r w:rsidR="00421EA1">
              <w:rPr>
                <w:color w:val="000000" w:themeColor="text1"/>
              </w:rPr>
              <w:t xml:space="preserve"> or go on line </w:t>
            </w:r>
            <w:r w:rsidR="00421EA1" w:rsidRPr="00196577">
              <w:rPr>
                <w:color w:val="000000" w:themeColor="text1"/>
              </w:rPr>
              <w:t>to</w:t>
            </w:r>
            <w:r w:rsidRPr="00196577">
              <w:rPr>
                <w:color w:val="000000" w:themeColor="text1"/>
              </w:rPr>
              <w:t xml:space="preserve"> register for classes</w:t>
            </w:r>
            <w:r w:rsidR="00406489">
              <w:rPr>
                <w:color w:val="000000" w:themeColor="text1"/>
              </w:rPr>
              <w:t xml:space="preserve"> - 816-286-3097</w:t>
            </w:r>
          </w:p>
          <w:p w:rsidR="00FE548B" w:rsidRDefault="00421EA1" w:rsidP="00384B74">
            <w:pPr>
              <w:jc w:val="center"/>
            </w:pPr>
            <w:r>
              <w:rPr>
                <w:color w:val="000000" w:themeColor="text1"/>
              </w:rPr>
              <w:t>Materials are included in class fees</w:t>
            </w:r>
          </w:p>
          <w:p w:rsidR="00FE548B" w:rsidRDefault="00406489" w:rsidP="00384B74">
            <w:pPr>
              <w:jc w:val="center"/>
            </w:pPr>
            <w:r>
              <w:rPr>
                <w:rFonts w:ascii="Franklin Gothic Book" w:hAnsi="Franklin Gothic Book"/>
                <w:color w:val="000000" w:themeColor="text1"/>
              </w:rPr>
              <w:t xml:space="preserve">All classes prefer </w:t>
            </w:r>
            <w:r w:rsidR="00FE548B" w:rsidRPr="00A53227">
              <w:rPr>
                <w:rFonts w:ascii="Franklin Gothic Book" w:hAnsi="Franklin Gothic Book"/>
                <w:color w:val="000000" w:themeColor="text1"/>
              </w:rPr>
              <w:t>advance registration</w:t>
            </w:r>
          </w:p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FE548B" w:rsidRDefault="00FE548B">
            <w:pPr>
              <w:rPr>
                <w:lang w:val="en-GB"/>
              </w:rPr>
            </w:pPr>
          </w:p>
        </w:tc>
        <w:tc>
          <w:tcPr>
            <w:tcW w:w="1561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AC7AA5" w:rsidRDefault="00AC7AA5" w:rsidP="008D6D48">
            <w:pPr>
              <w:jc w:val="center"/>
            </w:pPr>
            <w:r>
              <w:t>Closures 10-12</w:t>
            </w:r>
          </w:p>
          <w:p w:rsidR="00FE548B" w:rsidRDefault="00FE548B" w:rsidP="008D6D48">
            <w:pPr>
              <w:jc w:val="center"/>
            </w:pPr>
            <w:r>
              <w:t xml:space="preserve">Open </w:t>
            </w:r>
            <w:r w:rsidR="00AC7AA5">
              <w:t>Sew 1-4</w:t>
            </w:r>
          </w:p>
          <w:p w:rsidR="00FE548B" w:rsidRDefault="00AC7AA5" w:rsidP="008D6D48">
            <w:pPr>
              <w:jc w:val="center"/>
            </w:pPr>
            <w:r>
              <w:t>Closures 6-8</w:t>
            </w:r>
          </w:p>
          <w:p w:rsidR="00FE548B" w:rsidRDefault="00FE548B"/>
        </w:tc>
        <w:tc>
          <w:tcPr>
            <w:tcW w:w="1511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FE548B" w:rsidRDefault="00FE548B" w:rsidP="008D6D48">
            <w:pPr>
              <w:jc w:val="center"/>
            </w:pP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AC7AA5" w:rsidRDefault="00AC7AA5" w:rsidP="00AC7AA5">
            <w:pPr>
              <w:jc w:val="center"/>
            </w:pPr>
            <w:r>
              <w:t>Prayer Flags</w:t>
            </w:r>
          </w:p>
          <w:p w:rsidR="00FE548B" w:rsidRDefault="00AC7AA5" w:rsidP="00AC7AA5">
            <w:pPr>
              <w:jc w:val="center"/>
            </w:pPr>
            <w:r>
              <w:t>9 am - 12</w:t>
            </w:r>
          </w:p>
        </w:tc>
      </w:tr>
      <w:tr w:rsidR="004425BB" w:rsidTr="008D6D48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=G2+1 </w:instrText>
            </w:r>
            <w:r>
              <w:fldChar w:fldCharType="separate"/>
            </w:r>
            <w:r w:rsidR="00406489">
              <w:rPr>
                <w:noProof/>
              </w:rPr>
              <w:t>5</w:t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=A4+1 </w:instrText>
            </w:r>
            <w:r>
              <w:fldChar w:fldCharType="separate"/>
            </w:r>
            <w:r w:rsidR="00406489">
              <w:rPr>
                <w:noProof/>
              </w:rPr>
              <w:t>6</w:t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=B4+1 </w:instrText>
            </w:r>
            <w:r>
              <w:fldChar w:fldCharType="separate"/>
            </w:r>
            <w:r w:rsidR="00406489">
              <w:rPr>
                <w:noProof/>
              </w:rPr>
              <w:t>7</w:t>
            </w:r>
            <w:r>
              <w:fldChar w:fldCharType="end"/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=C4+1 </w:instrText>
            </w:r>
            <w:r>
              <w:fldChar w:fldCharType="separate"/>
            </w:r>
            <w:r w:rsidR="00406489">
              <w:rPr>
                <w:noProof/>
              </w:rPr>
              <w:t>8</w:t>
            </w:r>
            <w:r>
              <w:fldChar w:fldCharType="end"/>
            </w:r>
          </w:p>
        </w:tc>
        <w:tc>
          <w:tcPr>
            <w:tcW w:w="1561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=D4+1 </w:instrText>
            </w:r>
            <w:r>
              <w:fldChar w:fldCharType="separate"/>
            </w:r>
            <w:r w:rsidR="00406489">
              <w:rPr>
                <w:noProof/>
              </w:rPr>
              <w:t>9</w:t>
            </w:r>
            <w:r>
              <w:fldChar w:fldCharType="end"/>
            </w:r>
          </w:p>
        </w:tc>
        <w:tc>
          <w:tcPr>
            <w:tcW w:w="1511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=E4+1 </w:instrText>
            </w:r>
            <w:r>
              <w:fldChar w:fldCharType="separate"/>
            </w:r>
            <w:r w:rsidR="00406489">
              <w:rPr>
                <w:noProof/>
              </w:rPr>
              <w:t>10</w:t>
            </w:r>
            <w:r>
              <w:fldChar w:fldCharType="end"/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=F4+1 </w:instrText>
            </w:r>
            <w:r>
              <w:fldChar w:fldCharType="separate"/>
            </w:r>
            <w:r w:rsidR="00406489">
              <w:rPr>
                <w:noProof/>
              </w:rPr>
              <w:t>11</w:t>
            </w:r>
            <w:r>
              <w:fldChar w:fldCharType="end"/>
            </w:r>
          </w:p>
        </w:tc>
      </w:tr>
      <w:tr w:rsidR="004425BB" w:rsidTr="008D6D48">
        <w:trPr>
          <w:trHeight w:hRule="exact" w:val="1089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Default="00661028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Default="00661028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Default="00661028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Default="00661028"/>
        </w:tc>
        <w:tc>
          <w:tcPr>
            <w:tcW w:w="1561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E25944" w:rsidRDefault="00AC7AA5" w:rsidP="008D6D48">
            <w:pPr>
              <w:jc w:val="center"/>
            </w:pPr>
            <w:r>
              <w:t>Textiles</w:t>
            </w:r>
            <w:r w:rsidR="00E25944">
              <w:t xml:space="preserve"> 10-12</w:t>
            </w:r>
          </w:p>
          <w:p w:rsidR="00E25944" w:rsidRDefault="00E25944" w:rsidP="008D6D48">
            <w:pPr>
              <w:jc w:val="center"/>
            </w:pPr>
            <w:r>
              <w:t>Open Sew 1-4</w:t>
            </w:r>
          </w:p>
          <w:p w:rsidR="00E25944" w:rsidRDefault="00AC7AA5" w:rsidP="008D6D48">
            <w:pPr>
              <w:jc w:val="center"/>
            </w:pPr>
            <w:r>
              <w:t>Textiles</w:t>
            </w:r>
            <w:r w:rsidR="00E25944">
              <w:t xml:space="preserve"> 6-8pm</w:t>
            </w:r>
          </w:p>
        </w:tc>
        <w:tc>
          <w:tcPr>
            <w:tcW w:w="1511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AC7AA5" w:rsidRDefault="00AC7AA5" w:rsidP="00AC7AA5">
            <w:pPr>
              <w:jc w:val="center"/>
            </w:pPr>
            <w:r>
              <w:t>Just SEW-cial</w:t>
            </w:r>
          </w:p>
          <w:p w:rsidR="00661028" w:rsidRDefault="00AC7AA5" w:rsidP="00AC7AA5">
            <w:pPr>
              <w:jc w:val="center"/>
            </w:pPr>
            <w:r>
              <w:t>11-7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Default="00661028"/>
        </w:tc>
      </w:tr>
      <w:tr w:rsidR="004425BB" w:rsidTr="008D6D48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=G4+1 </w:instrText>
            </w:r>
            <w:r>
              <w:fldChar w:fldCharType="separate"/>
            </w:r>
            <w:r w:rsidR="00406489">
              <w:rPr>
                <w:noProof/>
              </w:rPr>
              <w:t>12</w:t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=A6+1 </w:instrText>
            </w:r>
            <w:r>
              <w:fldChar w:fldCharType="separate"/>
            </w:r>
            <w:r w:rsidR="00406489">
              <w:rPr>
                <w:noProof/>
              </w:rPr>
              <w:t>13</w:t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=B6+1 </w:instrText>
            </w:r>
            <w:r>
              <w:fldChar w:fldCharType="separate"/>
            </w:r>
            <w:r w:rsidR="00406489">
              <w:rPr>
                <w:noProof/>
              </w:rPr>
              <w:t>14</w:t>
            </w:r>
            <w:r>
              <w:fldChar w:fldCharType="end"/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=C6+1 </w:instrText>
            </w:r>
            <w:r>
              <w:fldChar w:fldCharType="separate"/>
            </w:r>
            <w:r w:rsidR="00406489">
              <w:rPr>
                <w:noProof/>
              </w:rPr>
              <w:t>15</w:t>
            </w:r>
            <w:r>
              <w:fldChar w:fldCharType="end"/>
            </w:r>
          </w:p>
        </w:tc>
        <w:tc>
          <w:tcPr>
            <w:tcW w:w="1561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=D6+1 </w:instrText>
            </w:r>
            <w:r>
              <w:fldChar w:fldCharType="separate"/>
            </w:r>
            <w:r w:rsidR="00406489">
              <w:rPr>
                <w:noProof/>
              </w:rPr>
              <w:t>16</w:t>
            </w:r>
            <w:r>
              <w:fldChar w:fldCharType="end"/>
            </w:r>
          </w:p>
        </w:tc>
        <w:tc>
          <w:tcPr>
            <w:tcW w:w="1511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=E6+1 </w:instrText>
            </w:r>
            <w:r>
              <w:fldChar w:fldCharType="separate"/>
            </w:r>
            <w:r w:rsidR="00406489">
              <w:rPr>
                <w:noProof/>
              </w:rPr>
              <w:t>17</w:t>
            </w:r>
            <w:r>
              <w:fldChar w:fldCharType="end"/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=F6+1 </w:instrText>
            </w:r>
            <w:r>
              <w:fldChar w:fldCharType="separate"/>
            </w:r>
            <w:r w:rsidR="00406489">
              <w:rPr>
                <w:noProof/>
              </w:rPr>
              <w:t>18</w:t>
            </w:r>
            <w:r>
              <w:fldChar w:fldCharType="end"/>
            </w:r>
          </w:p>
        </w:tc>
      </w:tr>
      <w:tr w:rsidR="004425BB" w:rsidTr="008D6D48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Default="00661028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Default="00661028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Default="00AC7AA5">
            <w:r>
              <w:t>Volunteer Committee – Quilting 6-8 pm</w:t>
            </w:r>
          </w:p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Default="00661028"/>
        </w:tc>
        <w:tc>
          <w:tcPr>
            <w:tcW w:w="1561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E25944" w:rsidRDefault="00AC7AA5" w:rsidP="008D6D48">
            <w:pPr>
              <w:jc w:val="center"/>
            </w:pPr>
            <w:r>
              <w:t>Open Sew</w:t>
            </w:r>
          </w:p>
          <w:p w:rsidR="00AC7AA5" w:rsidRDefault="00AC7AA5" w:rsidP="008D6D48">
            <w:pPr>
              <w:jc w:val="center"/>
            </w:pPr>
            <w:r>
              <w:t>11-8</w:t>
            </w:r>
          </w:p>
          <w:p w:rsidR="00E25944" w:rsidRDefault="00E25944"/>
        </w:tc>
        <w:tc>
          <w:tcPr>
            <w:tcW w:w="1511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E25944" w:rsidRDefault="009D18D4" w:rsidP="008D6D4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6A310A" wp14:editId="0D969D03">
                  <wp:extent cx="350891" cy="324899"/>
                  <wp:effectExtent l="0" t="0" r="0" b="0"/>
                  <wp:docPr id="2" name="Picture 2" descr="Image result for symbol st patrick's day black wh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age result for symbol st patrick's day black whi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745" cy="328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18D4" w:rsidRDefault="009D18D4" w:rsidP="008D6D48">
            <w:pPr>
              <w:jc w:val="center"/>
            </w:pPr>
            <w:r>
              <w:t>St. Patrick’s Day</w:t>
            </w:r>
          </w:p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Default="00661028"/>
        </w:tc>
        <w:bookmarkStart w:id="0" w:name="_GoBack"/>
        <w:bookmarkEnd w:id="0"/>
      </w:tr>
      <w:tr w:rsidR="004425BB" w:rsidTr="008D6D48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=G6+1 </w:instrText>
            </w:r>
            <w:r>
              <w:fldChar w:fldCharType="separate"/>
            </w:r>
            <w:r w:rsidR="00406489">
              <w:rPr>
                <w:noProof/>
              </w:rPr>
              <w:t>19</w:t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=A8+1 </w:instrText>
            </w:r>
            <w:r>
              <w:fldChar w:fldCharType="separate"/>
            </w:r>
            <w:r w:rsidR="00406489">
              <w:rPr>
                <w:noProof/>
              </w:rPr>
              <w:t>20</w:t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=B8+1 </w:instrText>
            </w:r>
            <w:r>
              <w:fldChar w:fldCharType="separate"/>
            </w:r>
            <w:r w:rsidR="00406489">
              <w:rPr>
                <w:noProof/>
              </w:rPr>
              <w:t>21</w:t>
            </w:r>
            <w:r>
              <w:fldChar w:fldCharType="end"/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=C8+1 </w:instrText>
            </w:r>
            <w:r>
              <w:fldChar w:fldCharType="separate"/>
            </w:r>
            <w:r w:rsidR="00406489">
              <w:rPr>
                <w:noProof/>
              </w:rPr>
              <w:t>22</w:t>
            </w:r>
            <w:r>
              <w:fldChar w:fldCharType="end"/>
            </w:r>
          </w:p>
        </w:tc>
        <w:tc>
          <w:tcPr>
            <w:tcW w:w="1561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=D8+1 </w:instrText>
            </w:r>
            <w:r>
              <w:fldChar w:fldCharType="separate"/>
            </w:r>
            <w:r w:rsidR="00406489">
              <w:rPr>
                <w:noProof/>
              </w:rPr>
              <w:t>23</w:t>
            </w:r>
            <w:r>
              <w:fldChar w:fldCharType="end"/>
            </w:r>
          </w:p>
        </w:tc>
        <w:tc>
          <w:tcPr>
            <w:tcW w:w="1511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=E8+1 </w:instrText>
            </w:r>
            <w:r>
              <w:fldChar w:fldCharType="separate"/>
            </w:r>
            <w:r w:rsidR="00406489">
              <w:rPr>
                <w:noProof/>
              </w:rPr>
              <w:t>24</w:t>
            </w:r>
            <w:r>
              <w:fldChar w:fldCharType="end"/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 =F8+1 </w:instrText>
            </w:r>
            <w:r>
              <w:fldChar w:fldCharType="separate"/>
            </w:r>
            <w:r w:rsidR="00406489">
              <w:rPr>
                <w:noProof/>
              </w:rPr>
              <w:t>25</w:t>
            </w:r>
            <w:r>
              <w:fldChar w:fldCharType="end"/>
            </w:r>
          </w:p>
        </w:tc>
      </w:tr>
      <w:tr w:rsidR="006C5D32" w:rsidTr="008D6D48">
        <w:trPr>
          <w:trHeight w:hRule="exact" w:val="972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Default="00661028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Default="00661028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Default="00661028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Default="00661028"/>
        </w:tc>
        <w:tc>
          <w:tcPr>
            <w:tcW w:w="1561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Default="00AC7AA5" w:rsidP="008D6D48">
            <w:pPr>
              <w:jc w:val="center"/>
            </w:pPr>
            <w:r>
              <w:t xml:space="preserve">Patterns </w:t>
            </w:r>
            <w:r w:rsidR="00B14007">
              <w:t>10-12</w:t>
            </w:r>
          </w:p>
          <w:p w:rsidR="00B14007" w:rsidRDefault="00B14007" w:rsidP="008D6D48">
            <w:pPr>
              <w:jc w:val="center"/>
            </w:pPr>
            <w:r>
              <w:t>Open Sew 1-4</w:t>
            </w:r>
          </w:p>
          <w:p w:rsidR="00B14007" w:rsidRDefault="00AC7AA5" w:rsidP="00AC7AA5">
            <w:pPr>
              <w:jc w:val="center"/>
            </w:pPr>
            <w:r>
              <w:t xml:space="preserve">Patterns </w:t>
            </w:r>
            <w:r w:rsidR="00B14007">
              <w:t>6-8</w:t>
            </w:r>
          </w:p>
        </w:tc>
        <w:tc>
          <w:tcPr>
            <w:tcW w:w="1511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Default="00661028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Default="00661028"/>
        </w:tc>
      </w:tr>
      <w:tr w:rsidR="008E3E0D" w:rsidTr="00406489">
        <w:tc>
          <w:tcPr>
            <w:tcW w:w="1536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=G8</w:instrText>
            </w:r>
            <w:r>
              <w:fldChar w:fldCharType="separate"/>
            </w:r>
            <w:r w:rsidR="00406489">
              <w:rPr>
                <w:noProof/>
              </w:rPr>
              <w:instrText>25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=G8 </w:instrText>
            </w:r>
            <w:r>
              <w:fldChar w:fldCharType="separate"/>
            </w:r>
            <w:r w:rsidR="00406489">
              <w:rPr>
                <w:noProof/>
              </w:rPr>
              <w:instrText>25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 w:rsidR="00406489"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=G8+1 </w:instrText>
            </w:r>
            <w:r>
              <w:fldChar w:fldCharType="separate"/>
            </w:r>
            <w:r w:rsidR="00406489">
              <w:rPr>
                <w:noProof/>
              </w:rPr>
              <w:instrText>26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406489">
              <w:rPr>
                <w:noProof/>
              </w:rPr>
              <w:instrText>26</w:instrText>
            </w:r>
            <w:r>
              <w:fldChar w:fldCharType="end"/>
            </w:r>
            <w:r>
              <w:fldChar w:fldCharType="separate"/>
            </w:r>
            <w:r w:rsidR="00406489">
              <w:rPr>
                <w:noProof/>
              </w:rPr>
              <w:t>26</w:t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=A10</w:instrText>
            </w:r>
            <w:r>
              <w:fldChar w:fldCharType="separate"/>
            </w:r>
            <w:r w:rsidR="00406489">
              <w:rPr>
                <w:noProof/>
              </w:rPr>
              <w:instrText>26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=A10 </w:instrText>
            </w:r>
            <w:r>
              <w:fldChar w:fldCharType="separate"/>
            </w:r>
            <w:r w:rsidR="00406489">
              <w:rPr>
                <w:noProof/>
              </w:rPr>
              <w:instrText>26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 w:rsidR="00406489"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=A10+1 </w:instrText>
            </w:r>
            <w:r>
              <w:fldChar w:fldCharType="separate"/>
            </w:r>
            <w:r w:rsidR="00406489">
              <w:rPr>
                <w:noProof/>
              </w:rPr>
              <w:instrText>27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406489">
              <w:rPr>
                <w:noProof/>
              </w:rPr>
              <w:instrText>27</w:instrText>
            </w:r>
            <w:r>
              <w:fldChar w:fldCharType="end"/>
            </w:r>
            <w:r>
              <w:fldChar w:fldCharType="separate"/>
            </w:r>
            <w:r w:rsidR="00406489">
              <w:rPr>
                <w:noProof/>
              </w:rPr>
              <w:t>27</w:t>
            </w:r>
            <w:r>
              <w:fldChar w:fldCharType="end"/>
            </w:r>
          </w:p>
        </w:tc>
        <w:tc>
          <w:tcPr>
            <w:tcW w:w="1540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=B10</w:instrText>
            </w:r>
            <w:r>
              <w:fldChar w:fldCharType="separate"/>
            </w:r>
            <w:r w:rsidR="00406489">
              <w:rPr>
                <w:noProof/>
              </w:rPr>
              <w:instrText>27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=B10 </w:instrText>
            </w:r>
            <w:r>
              <w:fldChar w:fldCharType="separate"/>
            </w:r>
            <w:r w:rsidR="00406489">
              <w:rPr>
                <w:noProof/>
              </w:rPr>
              <w:instrText>27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 w:rsidR="00406489"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=B10+1 </w:instrText>
            </w:r>
            <w:r>
              <w:fldChar w:fldCharType="separate"/>
            </w:r>
            <w:r w:rsidR="00406489">
              <w:rPr>
                <w:noProof/>
              </w:rPr>
              <w:instrText>28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406489">
              <w:rPr>
                <w:noProof/>
              </w:rPr>
              <w:instrText>28</w:instrText>
            </w:r>
            <w:r>
              <w:fldChar w:fldCharType="end"/>
            </w:r>
            <w:r>
              <w:fldChar w:fldCharType="separate"/>
            </w:r>
            <w:r w:rsidR="00406489">
              <w:rPr>
                <w:noProof/>
              </w:rPr>
              <w:t>28</w:t>
            </w:r>
            <w:r>
              <w:fldChar w:fldCharType="end"/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=C10</w:instrText>
            </w:r>
            <w:r>
              <w:fldChar w:fldCharType="separate"/>
            </w:r>
            <w:r w:rsidR="00406489">
              <w:rPr>
                <w:noProof/>
              </w:rPr>
              <w:instrText>28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=C10 </w:instrText>
            </w:r>
            <w:r>
              <w:fldChar w:fldCharType="separate"/>
            </w:r>
            <w:r w:rsidR="00406489">
              <w:rPr>
                <w:noProof/>
              </w:rPr>
              <w:instrText>28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 w:rsidR="00406489"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=C10+1 </w:instrText>
            </w:r>
            <w:r>
              <w:fldChar w:fldCharType="separate"/>
            </w:r>
            <w:r w:rsidR="00406489">
              <w:rPr>
                <w:noProof/>
              </w:rPr>
              <w:instrText>29</w:instrText>
            </w:r>
            <w:r>
              <w:fldChar w:fldCharType="end"/>
            </w:r>
            <w:r>
              <w:instrText xml:space="preserve"> "" </w:instrText>
            </w:r>
            <w:r>
              <w:fldChar w:fldCharType="separate"/>
            </w:r>
            <w:r w:rsidR="00406489">
              <w:rPr>
                <w:noProof/>
              </w:rPr>
              <w:instrText>29</w:instrText>
            </w:r>
            <w:r>
              <w:fldChar w:fldCharType="end"/>
            </w:r>
            <w:r>
              <w:fldChar w:fldCharType="separate"/>
            </w:r>
            <w:r w:rsidR="00406489">
              <w:rPr>
                <w:noProof/>
              </w:rPr>
              <w:t>29</w:t>
            </w:r>
            <w:r>
              <w:fldChar w:fldCharType="end"/>
            </w:r>
          </w:p>
        </w:tc>
        <w:tc>
          <w:tcPr>
            <w:tcW w:w="1561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:rsidR="00661028" w:rsidRDefault="0081589D">
            <w:pPr>
              <w:pStyle w:val="Dates"/>
            </w:pPr>
            <w:r>
              <w:fldChar w:fldCharType="begin"/>
            </w:r>
            <w:r>
              <w:instrText xml:space="preserve">IF </w:instrText>
            </w:r>
            <w:r>
              <w:fldChar w:fldCharType="begin"/>
            </w:r>
            <w:r>
              <w:instrText xml:space="preserve"> =D10</w:instrText>
            </w:r>
            <w:r>
              <w:fldChar w:fldCharType="separate"/>
            </w:r>
            <w:r w:rsidR="00406489">
              <w:rPr>
                <w:noProof/>
              </w:rPr>
              <w:instrText>29</w:instrText>
            </w:r>
            <w:r>
              <w:fldChar w:fldCharType="end"/>
            </w:r>
            <w:r>
              <w:instrText xml:space="preserve"> = 0,"" </w:instrText>
            </w:r>
            <w:r>
              <w:fldChar w:fldCharType="begin"/>
            </w:r>
            <w:r>
              <w:instrText xml:space="preserve"> IF </w:instrText>
            </w:r>
            <w:r>
              <w:fldChar w:fldCharType="begin"/>
            </w:r>
            <w:r>
              <w:instrText xml:space="preserve"> =D10 </w:instrText>
            </w:r>
            <w:r>
              <w:fldChar w:fldCharType="separate"/>
            </w:r>
            <w:r w:rsidR="00406489">
              <w:rPr>
                <w:noProof/>
              </w:rPr>
              <w:instrText>29</w:instrText>
            </w:r>
            <w:r>
              <w:fldChar w:fldCharType="end"/>
            </w:r>
            <w:r>
              <w:instrText xml:space="preserve">  &lt; </w:instrText>
            </w:r>
            <w:r>
              <w:fldChar w:fldCharType="begin"/>
            </w:r>
            <w:r>
              <w:instrText xml:space="preserve"> DocVariable MonthEnd \@ d </w:instrText>
            </w:r>
            <w:r>
              <w:fldChar w:fldCharType="separate"/>
            </w:r>
            <w:r w:rsidR="00406489">
              <w:instrText>31</w:instrText>
            </w:r>
            <w:r>
              <w:fldChar w:fldCharType="end"/>
            </w:r>
            <w:r>
              <w:instrText xml:space="preserve">  </w:instrText>
            </w:r>
            <w:r>
              <w:fldChar w:fldCharType="begin"/>
            </w:r>
            <w:r>
              <w:instrText xml:space="preserve"> =D10+1 </w:instrText>
            </w:r>
            <w:r>
              <w:fldChar w:fldCharType="separate"/>
            </w:r>
            <w:r w:rsidR="00406489">
              <w:rPr>
                <w:noProof/>
              </w:rPr>
              <w:instrText>30</w:instrText>
            </w:r>
            <w:r>
              <w:fldChar w:fldCharType="end"/>
            </w:r>
            <w:r>
              <w:instrText xml:space="preserve"> "" </w:instrText>
            </w:r>
            <w:r w:rsidR="00406489">
              <w:fldChar w:fldCharType="separate"/>
            </w:r>
            <w:r w:rsidR="00406489">
              <w:rPr>
                <w:noProof/>
              </w:rPr>
              <w:instrText>30</w:instrText>
            </w:r>
            <w:r>
              <w:fldChar w:fldCharType="end"/>
            </w:r>
            <w:r w:rsidR="00406489">
              <w:fldChar w:fldCharType="separate"/>
            </w:r>
            <w:r w:rsidR="00406489">
              <w:rPr>
                <w:noProof/>
              </w:rPr>
              <w:t>30</w:t>
            </w:r>
            <w:r>
              <w:fldChar w:fldCharType="end"/>
            </w:r>
          </w:p>
        </w:tc>
        <w:tc>
          <w:tcPr>
            <w:tcW w:w="1511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:rsidR="00661028" w:rsidRDefault="00406489" w:rsidP="00B14007">
            <w:pPr>
              <w:pStyle w:val="Dates"/>
              <w:tabs>
                <w:tab w:val="center" w:pos="709"/>
                <w:tab w:val="right" w:pos="1418"/>
              </w:tabs>
              <w:jc w:val="left"/>
            </w:pPr>
            <w:r>
              <w:tab/>
            </w:r>
            <w:r w:rsidR="00B14007">
              <w:tab/>
            </w:r>
            <w:r>
              <w:t>31</w:t>
            </w:r>
          </w:p>
        </w:tc>
        <w:tc>
          <w:tcPr>
            <w:tcW w:w="1544" w:type="dxa"/>
            <w:tcBorders>
              <w:top w:val="single" w:sz="4" w:space="0" w:color="595959" w:themeColor="text1" w:themeTint="A6"/>
              <w:bottom w:val="nil"/>
            </w:tcBorders>
            <w:shd w:val="solid" w:color="DAF1FA" w:themeColor="accent1" w:themeTint="66" w:fill="auto"/>
          </w:tcPr>
          <w:p w:rsidR="00661028" w:rsidRDefault="00406489">
            <w:pPr>
              <w:pStyle w:val="Dates"/>
            </w:pPr>
            <w:r>
              <w:t>1</w:t>
            </w:r>
          </w:p>
        </w:tc>
      </w:tr>
      <w:tr w:rsidR="004425BB" w:rsidTr="00406489">
        <w:trPr>
          <w:trHeight w:hRule="exact" w:val="864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Default="00AC7AA5">
            <w:r>
              <w:t xml:space="preserve">Unity of Independence </w:t>
            </w:r>
          </w:p>
          <w:p w:rsidR="00AC7AA5" w:rsidRDefault="00AC7AA5">
            <w:r>
              <w:t xml:space="preserve">Workday </w:t>
            </w:r>
          </w:p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Default="00661028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Default="00661028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:rsidR="00661028" w:rsidRDefault="00661028"/>
        </w:tc>
        <w:tc>
          <w:tcPr>
            <w:tcW w:w="1561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:rsidR="00661028" w:rsidRDefault="00384B74" w:rsidP="00406489">
            <w:pPr>
              <w:jc w:val="center"/>
            </w:pPr>
            <w:r>
              <w:t xml:space="preserve">Community </w:t>
            </w:r>
            <w:r w:rsidR="00AC7AA5">
              <w:t>Mending Day</w:t>
            </w:r>
          </w:p>
          <w:p w:rsidR="00AC7AA5" w:rsidRDefault="00AC7AA5" w:rsidP="00406489">
            <w:pPr>
              <w:jc w:val="center"/>
            </w:pPr>
            <w:r>
              <w:t>11-7</w:t>
            </w:r>
          </w:p>
          <w:p w:rsidR="00384B74" w:rsidRDefault="00384B74"/>
        </w:tc>
        <w:tc>
          <w:tcPr>
            <w:tcW w:w="1511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:rsidR="00661028" w:rsidRDefault="00661028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solid" w:color="DAF1FA" w:themeColor="accent1" w:themeTint="66" w:fill="auto"/>
          </w:tcPr>
          <w:p w:rsidR="00B14007" w:rsidRDefault="00B14007" w:rsidP="008D6D48">
            <w:pPr>
              <w:jc w:val="center"/>
            </w:pPr>
          </w:p>
        </w:tc>
      </w:tr>
      <w:tr w:rsidR="00384B74" w:rsidTr="00262CC0">
        <w:trPr>
          <w:trHeight w:val="359"/>
        </w:trPr>
        <w:tc>
          <w:tcPr>
            <w:tcW w:w="4616" w:type="dxa"/>
            <w:gridSpan w:val="3"/>
            <w:tcBorders>
              <w:top w:val="single" w:sz="4" w:space="0" w:color="595959" w:themeColor="text1" w:themeTint="A6"/>
              <w:bottom w:val="nil"/>
            </w:tcBorders>
            <w:shd w:val="solid" w:color="DAF1FA" w:themeColor="accent1" w:themeTint="66" w:fill="auto"/>
          </w:tcPr>
          <w:p w:rsidR="00384B74" w:rsidRDefault="00384B74" w:rsidP="00384B74">
            <w:pPr>
              <w:pStyle w:val="Dates"/>
              <w:jc w:val="center"/>
            </w:pPr>
            <w:r w:rsidRPr="00A53227">
              <w:fldChar w:fldCharType="begin"/>
            </w:r>
            <w:r w:rsidRPr="00A53227">
              <w:instrText xml:space="preserve">IF </w:instrText>
            </w:r>
            <w:r w:rsidRPr="00A53227">
              <w:fldChar w:fldCharType="begin"/>
            </w:r>
            <w:r w:rsidRPr="00A53227">
              <w:instrText xml:space="preserve"> =G10</w:instrText>
            </w:r>
            <w:r w:rsidRPr="00A53227">
              <w:fldChar w:fldCharType="separate"/>
            </w:r>
            <w:r w:rsidR="00406489">
              <w:rPr>
                <w:noProof/>
              </w:rPr>
              <w:instrText>1</w:instrText>
            </w:r>
            <w:r w:rsidRPr="00A53227">
              <w:fldChar w:fldCharType="end"/>
            </w:r>
            <w:r w:rsidRPr="00A53227">
              <w:instrText xml:space="preserve"> = 0,"" </w:instrText>
            </w:r>
            <w:r w:rsidRPr="00A53227">
              <w:fldChar w:fldCharType="begin"/>
            </w:r>
            <w:r w:rsidRPr="00A53227">
              <w:instrText xml:space="preserve"> IF </w:instrText>
            </w:r>
            <w:r w:rsidRPr="00A53227">
              <w:fldChar w:fldCharType="begin"/>
            </w:r>
            <w:r w:rsidRPr="00A53227">
              <w:instrText xml:space="preserve"> =G10 </w:instrText>
            </w:r>
            <w:r w:rsidRPr="00A53227">
              <w:fldChar w:fldCharType="separate"/>
            </w:r>
            <w:r w:rsidR="00406489">
              <w:rPr>
                <w:noProof/>
              </w:rPr>
              <w:instrText>1</w:instrText>
            </w:r>
            <w:r w:rsidRPr="00A53227">
              <w:fldChar w:fldCharType="end"/>
            </w:r>
            <w:r w:rsidRPr="00A53227">
              <w:instrText xml:space="preserve">  &lt; </w:instrText>
            </w:r>
            <w:r w:rsidRPr="00A53227">
              <w:fldChar w:fldCharType="begin"/>
            </w:r>
            <w:r w:rsidRPr="00A53227">
              <w:instrText xml:space="preserve"> DocVariable MonthEnd \@ d </w:instrText>
            </w:r>
            <w:r w:rsidRPr="00A53227">
              <w:fldChar w:fldCharType="separate"/>
            </w:r>
            <w:r w:rsidR="00406489">
              <w:instrText>31</w:instrText>
            </w:r>
            <w:r w:rsidRPr="00A53227">
              <w:fldChar w:fldCharType="end"/>
            </w:r>
            <w:r w:rsidRPr="00A53227">
              <w:instrText xml:space="preserve">  </w:instrText>
            </w:r>
            <w:r w:rsidRPr="00A53227">
              <w:fldChar w:fldCharType="begin"/>
            </w:r>
            <w:r w:rsidRPr="00A53227">
              <w:instrText xml:space="preserve"> =G10+1 </w:instrText>
            </w:r>
            <w:r w:rsidRPr="00A53227">
              <w:fldChar w:fldCharType="separate"/>
            </w:r>
            <w:r w:rsidR="00406489">
              <w:rPr>
                <w:noProof/>
              </w:rPr>
              <w:instrText>2</w:instrText>
            </w:r>
            <w:r w:rsidRPr="00A53227">
              <w:fldChar w:fldCharType="end"/>
            </w:r>
            <w:r w:rsidRPr="00A53227">
              <w:instrText xml:space="preserve"> "" </w:instrText>
            </w:r>
            <w:r w:rsidR="00406489">
              <w:fldChar w:fldCharType="separate"/>
            </w:r>
            <w:r w:rsidR="00406489">
              <w:rPr>
                <w:noProof/>
              </w:rPr>
              <w:instrText>2</w:instrText>
            </w:r>
            <w:r w:rsidRPr="00A53227">
              <w:fldChar w:fldCharType="end"/>
            </w:r>
            <w:r w:rsidR="00406489">
              <w:fldChar w:fldCharType="separate"/>
            </w:r>
            <w:r w:rsidR="00406489">
              <w:rPr>
                <w:noProof/>
              </w:rPr>
              <w:t>2</w:t>
            </w:r>
            <w:r w:rsidRPr="00A53227">
              <w:fldChar w:fldCharType="end"/>
            </w:r>
          </w:p>
          <w:p w:rsidR="00384B74" w:rsidRPr="00384B74" w:rsidRDefault="00384B74" w:rsidP="00384B74">
            <w:pPr>
              <w:pStyle w:val="Dates"/>
              <w:jc w:val="center"/>
              <w:rPr>
                <w:color w:val="000000" w:themeColor="text1"/>
              </w:rPr>
            </w:pPr>
            <w:r w:rsidRPr="00384B74">
              <w:rPr>
                <w:color w:val="000000" w:themeColor="text1"/>
              </w:rPr>
              <w:t>Thank you for your community involvement!</w:t>
            </w:r>
          </w:p>
          <w:p w:rsidR="00384B74" w:rsidRPr="00384B74" w:rsidRDefault="00384B74" w:rsidP="00384B74">
            <w:pPr>
              <w:pStyle w:val="Dates"/>
              <w:jc w:val="center"/>
              <w:rPr>
                <w:rFonts w:ascii="Franklin Gothic Book" w:hAnsi="Franklin Gothic Book"/>
              </w:rPr>
            </w:pPr>
            <w:r w:rsidRPr="00A53227">
              <w:rPr>
                <w:rFonts w:ascii="Franklin Gothic Book" w:hAnsi="Franklin Gothic Book"/>
              </w:rPr>
              <w:fldChar w:fldCharType="begin"/>
            </w:r>
            <w:r w:rsidRPr="00A53227">
              <w:rPr>
                <w:rFonts w:ascii="Franklin Gothic Book" w:hAnsi="Franklin Gothic Book"/>
              </w:rPr>
              <w:instrText xml:space="preserve">IF </w:instrText>
            </w:r>
            <w:r w:rsidRPr="00A53227">
              <w:rPr>
                <w:rFonts w:ascii="Franklin Gothic Book" w:hAnsi="Franklin Gothic Book"/>
              </w:rPr>
              <w:fldChar w:fldCharType="begin"/>
            </w:r>
            <w:r w:rsidRPr="00A53227">
              <w:rPr>
                <w:rFonts w:ascii="Franklin Gothic Book" w:hAnsi="Franklin Gothic Book"/>
              </w:rPr>
              <w:instrText xml:space="preserve"> =A12</w:instrText>
            </w:r>
            <w:r w:rsidRPr="00A53227">
              <w:rPr>
                <w:rFonts w:ascii="Franklin Gothic Book" w:hAnsi="Franklin Gothic Book"/>
              </w:rPr>
              <w:fldChar w:fldCharType="separate"/>
            </w:r>
            <w:r w:rsidR="00406489">
              <w:rPr>
                <w:rFonts w:ascii="Franklin Gothic Book" w:hAnsi="Franklin Gothic Book"/>
                <w:noProof/>
              </w:rPr>
              <w:instrText>0</w:instrText>
            </w:r>
            <w:r w:rsidRPr="00A53227">
              <w:rPr>
                <w:rFonts w:ascii="Franklin Gothic Book" w:hAnsi="Franklin Gothic Book"/>
              </w:rPr>
              <w:fldChar w:fldCharType="end"/>
            </w:r>
            <w:r w:rsidRPr="00A53227">
              <w:rPr>
                <w:rFonts w:ascii="Franklin Gothic Book" w:hAnsi="Franklin Gothic Book"/>
              </w:rPr>
              <w:instrText xml:space="preserve"> = 0,"" </w:instrText>
            </w:r>
            <w:r w:rsidRPr="00A53227">
              <w:rPr>
                <w:rFonts w:ascii="Franklin Gothic Book" w:hAnsi="Franklin Gothic Book"/>
              </w:rPr>
              <w:fldChar w:fldCharType="begin"/>
            </w:r>
            <w:r w:rsidRPr="00A53227">
              <w:rPr>
                <w:rFonts w:ascii="Franklin Gothic Book" w:hAnsi="Franklin Gothic Book"/>
              </w:rPr>
              <w:instrText xml:space="preserve"> IF </w:instrText>
            </w:r>
            <w:r w:rsidRPr="00A53227">
              <w:rPr>
                <w:rFonts w:ascii="Franklin Gothic Book" w:hAnsi="Franklin Gothic Book"/>
              </w:rPr>
              <w:fldChar w:fldCharType="begin"/>
            </w:r>
            <w:r w:rsidRPr="00A53227">
              <w:rPr>
                <w:rFonts w:ascii="Franklin Gothic Book" w:hAnsi="Franklin Gothic Book"/>
              </w:rPr>
              <w:instrText xml:space="preserve"> =A12 </w:instrText>
            </w:r>
            <w:r w:rsidRPr="00A53227">
              <w:rPr>
                <w:rFonts w:ascii="Franklin Gothic Book" w:hAnsi="Franklin Gothic Book"/>
              </w:rPr>
              <w:fldChar w:fldCharType="separate"/>
            </w:r>
            <w:r w:rsidRPr="00A53227">
              <w:rPr>
                <w:rFonts w:ascii="Franklin Gothic Book" w:hAnsi="Franklin Gothic Book"/>
                <w:noProof/>
              </w:rPr>
              <w:instrText>30</w:instrText>
            </w:r>
            <w:r w:rsidRPr="00A53227">
              <w:rPr>
                <w:rFonts w:ascii="Franklin Gothic Book" w:hAnsi="Franklin Gothic Book"/>
              </w:rPr>
              <w:fldChar w:fldCharType="end"/>
            </w:r>
            <w:r w:rsidRPr="00A53227">
              <w:rPr>
                <w:rFonts w:ascii="Franklin Gothic Book" w:hAnsi="Franklin Gothic Book"/>
              </w:rPr>
              <w:instrText xml:space="preserve">  &lt; </w:instrText>
            </w:r>
            <w:r w:rsidRPr="00A53227">
              <w:rPr>
                <w:rFonts w:ascii="Franklin Gothic Book" w:hAnsi="Franklin Gothic Book"/>
              </w:rPr>
              <w:fldChar w:fldCharType="begin"/>
            </w:r>
            <w:r w:rsidRPr="00A53227">
              <w:rPr>
                <w:rFonts w:ascii="Franklin Gothic Book" w:hAnsi="Franklin Gothic Book"/>
              </w:rPr>
              <w:instrText xml:space="preserve"> DocVariable MonthEnd \@ d </w:instrText>
            </w:r>
            <w:r w:rsidRPr="00A53227">
              <w:rPr>
                <w:rFonts w:ascii="Franklin Gothic Book" w:hAnsi="Franklin Gothic Book"/>
              </w:rPr>
              <w:fldChar w:fldCharType="separate"/>
            </w:r>
            <w:r w:rsidRPr="00A53227">
              <w:rPr>
                <w:rFonts w:ascii="Franklin Gothic Book" w:hAnsi="Franklin Gothic Book"/>
              </w:rPr>
              <w:instrText>31</w:instrText>
            </w:r>
            <w:r w:rsidRPr="00A53227">
              <w:rPr>
                <w:rFonts w:ascii="Franklin Gothic Book" w:hAnsi="Franklin Gothic Book"/>
              </w:rPr>
              <w:fldChar w:fldCharType="end"/>
            </w:r>
            <w:r w:rsidRPr="00A53227">
              <w:rPr>
                <w:rFonts w:ascii="Franklin Gothic Book" w:hAnsi="Franklin Gothic Book"/>
              </w:rPr>
              <w:instrText xml:space="preserve">  </w:instrText>
            </w:r>
            <w:r w:rsidRPr="00A53227">
              <w:rPr>
                <w:rFonts w:ascii="Franklin Gothic Book" w:hAnsi="Franklin Gothic Book"/>
              </w:rPr>
              <w:fldChar w:fldCharType="begin"/>
            </w:r>
            <w:r w:rsidRPr="00A53227">
              <w:rPr>
                <w:rFonts w:ascii="Franklin Gothic Book" w:hAnsi="Franklin Gothic Book"/>
              </w:rPr>
              <w:instrText xml:space="preserve"> =A12+1 </w:instrText>
            </w:r>
            <w:r w:rsidRPr="00A53227">
              <w:rPr>
                <w:rFonts w:ascii="Franklin Gothic Book" w:hAnsi="Franklin Gothic Book"/>
              </w:rPr>
              <w:fldChar w:fldCharType="separate"/>
            </w:r>
            <w:r w:rsidRPr="00A53227">
              <w:rPr>
                <w:rFonts w:ascii="Franklin Gothic Book" w:hAnsi="Franklin Gothic Book"/>
                <w:noProof/>
              </w:rPr>
              <w:instrText>31</w:instrText>
            </w:r>
            <w:r w:rsidRPr="00A53227">
              <w:rPr>
                <w:rFonts w:ascii="Franklin Gothic Book" w:hAnsi="Franklin Gothic Book"/>
              </w:rPr>
              <w:fldChar w:fldCharType="end"/>
            </w:r>
            <w:r w:rsidRPr="00A53227">
              <w:rPr>
                <w:rFonts w:ascii="Franklin Gothic Book" w:hAnsi="Franklin Gothic Book"/>
              </w:rPr>
              <w:instrText xml:space="preserve"> "" </w:instrText>
            </w:r>
            <w:r w:rsidRPr="00A53227">
              <w:rPr>
                <w:rFonts w:ascii="Franklin Gothic Book" w:hAnsi="Franklin Gothic Book"/>
              </w:rPr>
              <w:fldChar w:fldCharType="separate"/>
            </w:r>
            <w:r w:rsidRPr="00A53227">
              <w:rPr>
                <w:rFonts w:ascii="Franklin Gothic Book" w:hAnsi="Franklin Gothic Book"/>
                <w:noProof/>
              </w:rPr>
              <w:instrText>31</w:instrText>
            </w:r>
            <w:r w:rsidRPr="00A53227">
              <w:rPr>
                <w:rFonts w:ascii="Franklin Gothic Book" w:hAnsi="Franklin Gothic Book"/>
              </w:rPr>
              <w:fldChar w:fldCharType="end"/>
            </w:r>
            <w:r w:rsidRPr="00A53227">
              <w:rPr>
                <w:rFonts w:ascii="Franklin Gothic Book" w:hAnsi="Franklin Gothic Book"/>
              </w:rPr>
              <w:fldChar w:fldCharType="end"/>
            </w:r>
            <w:r w:rsidRPr="00272858">
              <w:rPr>
                <w:color w:val="000000" w:themeColor="text1"/>
              </w:rPr>
              <w:t>We accept don</w:t>
            </w:r>
            <w:r>
              <w:rPr>
                <w:color w:val="000000" w:themeColor="text1"/>
              </w:rPr>
              <w:t xml:space="preserve">ations; fabric, sewing machines, notions </w:t>
            </w:r>
            <w:r w:rsidRPr="00272858">
              <w:rPr>
                <w:color w:val="000000" w:themeColor="text1"/>
              </w:rPr>
              <w:t>etc.</w:t>
            </w:r>
            <w:r>
              <w:rPr>
                <w:color w:val="000000" w:themeColor="text1"/>
              </w:rPr>
              <w:t xml:space="preserve"> </w:t>
            </w:r>
            <w:r w:rsidRPr="00272858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 xml:space="preserve">&amp; </w:t>
            </w:r>
            <w:r w:rsidRPr="00272858">
              <w:rPr>
                <w:color w:val="000000" w:themeColor="text1"/>
              </w:rPr>
              <w:t>funding</w:t>
            </w:r>
            <w:r>
              <w:rPr>
                <w:color w:val="000000" w:themeColor="text1"/>
              </w:rPr>
              <w:t xml:space="preserve"> is always welcome</w:t>
            </w:r>
          </w:p>
        </w:tc>
        <w:tc>
          <w:tcPr>
            <w:tcW w:w="1558" w:type="dxa"/>
            <w:tcBorders>
              <w:top w:val="single" w:sz="4" w:space="0" w:color="595959" w:themeColor="text1" w:themeTint="A6"/>
              <w:bottom w:val="nil"/>
            </w:tcBorders>
            <w:shd w:val="clear" w:color="auto" w:fill="DAF1FA" w:themeFill="accent1" w:themeFillTint="66"/>
          </w:tcPr>
          <w:p w:rsidR="00384B74" w:rsidRPr="00A53227" w:rsidRDefault="00384B74" w:rsidP="008E3E0D">
            <w:pPr>
              <w:pStyle w:val="Dates"/>
              <w:jc w:val="center"/>
            </w:pPr>
          </w:p>
        </w:tc>
        <w:tc>
          <w:tcPr>
            <w:tcW w:w="4616" w:type="dxa"/>
            <w:gridSpan w:val="3"/>
            <w:tcBorders>
              <w:top w:val="single" w:sz="4" w:space="0" w:color="595959" w:themeColor="text1" w:themeTint="A6"/>
              <w:bottom w:val="nil"/>
            </w:tcBorders>
            <w:shd w:val="clear" w:color="auto" w:fill="DAF1FA" w:themeFill="accent1" w:themeFillTint="66"/>
          </w:tcPr>
          <w:p w:rsidR="00384B74" w:rsidRDefault="00384B74" w:rsidP="00272858">
            <w:pPr>
              <w:pStyle w:val="Dates"/>
              <w:jc w:val="center"/>
              <w:rPr>
                <w:color w:val="000000" w:themeColor="text1"/>
              </w:rPr>
            </w:pPr>
          </w:p>
          <w:p w:rsidR="00384B74" w:rsidRPr="00A53227" w:rsidRDefault="00384B74" w:rsidP="00384B74">
            <w:pPr>
              <w:pStyle w:val="Dates"/>
              <w:jc w:val="center"/>
            </w:pPr>
            <w:r w:rsidRPr="00A53227">
              <w:rPr>
                <w:color w:val="000000" w:themeColor="text1"/>
              </w:rPr>
              <w:t>Limited Scholarships are available to cover some fees</w:t>
            </w:r>
          </w:p>
          <w:p w:rsidR="00384B74" w:rsidRPr="00384B74" w:rsidRDefault="00384B74" w:rsidP="00384B74">
            <w:pPr>
              <w:pStyle w:val="Dates"/>
              <w:jc w:val="center"/>
              <w:rPr>
                <w:color w:val="000000" w:themeColor="text1"/>
              </w:rPr>
            </w:pPr>
            <w:r w:rsidRPr="00A53227">
              <w:rPr>
                <w:color w:val="000000" w:themeColor="text1"/>
              </w:rPr>
              <w:t>Join us on</w:t>
            </w:r>
            <w:r>
              <w:rPr>
                <w:color w:val="000000" w:themeColor="text1"/>
              </w:rPr>
              <w:t xml:space="preserve"> Facebook </w:t>
            </w:r>
            <w:r w:rsidRPr="00A53227">
              <w:rPr>
                <w:color w:val="000000" w:themeColor="text1"/>
              </w:rPr>
              <w:t>Or</w:t>
            </w:r>
            <w:r>
              <w:rPr>
                <w:color w:val="000000" w:themeColor="text1"/>
              </w:rPr>
              <w:t xml:space="preserve"> </w:t>
            </w:r>
            <w:r w:rsidRPr="00A53227">
              <w:rPr>
                <w:color w:val="000000" w:themeColor="text1"/>
              </w:rPr>
              <w:t>Twitter</w:t>
            </w:r>
          </w:p>
        </w:tc>
      </w:tr>
      <w:tr w:rsidR="008E3E0D" w:rsidTr="008D6D48">
        <w:trPr>
          <w:trHeight w:hRule="exact" w:val="95"/>
        </w:trPr>
        <w:tc>
          <w:tcPr>
            <w:tcW w:w="1536" w:type="dxa"/>
            <w:tcBorders>
              <w:top w:val="nil"/>
              <w:bottom w:val="single" w:sz="4" w:space="0" w:color="595959" w:themeColor="text1" w:themeTint="A6"/>
            </w:tcBorders>
            <w:shd w:val="solid" w:color="DAF1FA" w:themeColor="accent1" w:themeTint="66" w:fill="auto"/>
          </w:tcPr>
          <w:p w:rsidR="00661028" w:rsidRDefault="00661028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solid" w:color="DAF1FA" w:themeColor="accent1" w:themeTint="66" w:fill="auto"/>
          </w:tcPr>
          <w:p w:rsidR="00661028" w:rsidRDefault="00661028"/>
        </w:tc>
        <w:tc>
          <w:tcPr>
            <w:tcW w:w="1540" w:type="dxa"/>
            <w:tcBorders>
              <w:top w:val="nil"/>
              <w:bottom w:val="single" w:sz="4" w:space="0" w:color="595959" w:themeColor="text1" w:themeTint="A6"/>
            </w:tcBorders>
            <w:shd w:val="clear" w:color="auto" w:fill="DAF1FA" w:themeFill="accent1" w:themeFillTint="66"/>
          </w:tcPr>
          <w:p w:rsidR="00661028" w:rsidRDefault="00661028"/>
        </w:tc>
        <w:tc>
          <w:tcPr>
            <w:tcW w:w="1558" w:type="dxa"/>
            <w:tcBorders>
              <w:top w:val="nil"/>
              <w:bottom w:val="single" w:sz="4" w:space="0" w:color="595959" w:themeColor="text1" w:themeTint="A6"/>
            </w:tcBorders>
            <w:shd w:val="clear" w:color="auto" w:fill="DAF1FA" w:themeFill="accent1" w:themeFillTint="66"/>
          </w:tcPr>
          <w:p w:rsidR="00661028" w:rsidRDefault="00661028"/>
        </w:tc>
        <w:tc>
          <w:tcPr>
            <w:tcW w:w="1561" w:type="dxa"/>
            <w:tcBorders>
              <w:top w:val="nil"/>
              <w:bottom w:val="single" w:sz="4" w:space="0" w:color="595959" w:themeColor="text1" w:themeTint="A6"/>
            </w:tcBorders>
            <w:shd w:val="clear" w:color="auto" w:fill="DAF1FA" w:themeFill="accent1" w:themeFillTint="66"/>
          </w:tcPr>
          <w:p w:rsidR="00661028" w:rsidRDefault="00661028"/>
        </w:tc>
        <w:tc>
          <w:tcPr>
            <w:tcW w:w="1511" w:type="dxa"/>
            <w:tcBorders>
              <w:top w:val="nil"/>
              <w:bottom w:val="single" w:sz="4" w:space="0" w:color="595959" w:themeColor="text1" w:themeTint="A6"/>
            </w:tcBorders>
            <w:shd w:val="clear" w:color="auto" w:fill="DAF1FA" w:themeFill="accent1" w:themeFillTint="66"/>
          </w:tcPr>
          <w:p w:rsidR="00661028" w:rsidRDefault="00661028"/>
        </w:tc>
        <w:tc>
          <w:tcPr>
            <w:tcW w:w="1544" w:type="dxa"/>
            <w:tcBorders>
              <w:top w:val="nil"/>
              <w:bottom w:val="single" w:sz="4" w:space="0" w:color="595959" w:themeColor="text1" w:themeTint="A6"/>
            </w:tcBorders>
            <w:shd w:val="clear" w:color="auto" w:fill="DAF1FA" w:themeFill="accent1" w:themeFillTint="66"/>
          </w:tcPr>
          <w:p w:rsidR="00661028" w:rsidRDefault="00661028"/>
        </w:tc>
      </w:tr>
    </w:tbl>
    <w:p w:rsidR="00661028" w:rsidRDefault="00661028">
      <w:pPr>
        <w:pStyle w:val="NoSpacing"/>
      </w:pPr>
    </w:p>
    <w:tbl>
      <w:tblPr>
        <w:tblStyle w:val="Highlights"/>
        <w:tblW w:w="5033" w:type="pct"/>
        <w:tblLayout w:type="fixed"/>
        <w:tblLook w:val="04A0" w:firstRow="1" w:lastRow="0" w:firstColumn="1" w:lastColumn="0" w:noHBand="0" w:noVBand="1"/>
        <w:tblCaption w:val="Layout table"/>
      </w:tblPr>
      <w:tblGrid>
        <w:gridCol w:w="1972"/>
        <w:gridCol w:w="1972"/>
        <w:gridCol w:w="1971"/>
        <w:gridCol w:w="1971"/>
        <w:gridCol w:w="1971"/>
        <w:gridCol w:w="1971"/>
      </w:tblGrid>
      <w:tr w:rsidR="00661028" w:rsidTr="00DB68B8">
        <w:trPr>
          <w:trHeight w:val="1794"/>
        </w:trPr>
        <w:tc>
          <w:tcPr>
            <w:tcW w:w="1812" w:type="dxa"/>
          </w:tcPr>
          <w:p w:rsidR="00A470CA" w:rsidRDefault="00981705">
            <w:pPr>
              <w:pStyle w:val="Events-Dark"/>
              <w:rPr>
                <w:b w:val="0"/>
                <w:color w:val="000000" w:themeColor="text1"/>
              </w:rPr>
            </w:pPr>
            <w:r w:rsidRPr="00981705">
              <w:rPr>
                <w:b w:val="0"/>
                <w:color w:val="000000" w:themeColor="text1"/>
                <w:u w:val="single"/>
              </w:rPr>
              <w:t>Open Sew</w:t>
            </w:r>
            <w:r w:rsidRPr="00981705">
              <w:rPr>
                <w:b w:val="0"/>
                <w:color w:val="000000" w:themeColor="text1"/>
              </w:rPr>
              <w:t xml:space="preserve"> –</w:t>
            </w:r>
          </w:p>
          <w:p w:rsidR="00661028" w:rsidRPr="00981705" w:rsidRDefault="00981705">
            <w:pPr>
              <w:pStyle w:val="Events-Dark"/>
              <w:rPr>
                <w:b w:val="0"/>
              </w:rPr>
            </w:pPr>
            <w:r w:rsidRPr="00981705">
              <w:rPr>
                <w:b w:val="0"/>
                <w:color w:val="000000" w:themeColor="text1"/>
              </w:rPr>
              <w:t xml:space="preserve"> Bring your sewing machine o</w:t>
            </w:r>
            <w:r w:rsidR="00E3298A">
              <w:rPr>
                <w:b w:val="0"/>
                <w:color w:val="000000" w:themeColor="text1"/>
              </w:rPr>
              <w:t>r rent one of ours ($10/</w:t>
            </w:r>
            <w:r>
              <w:rPr>
                <w:b w:val="0"/>
                <w:color w:val="000000" w:themeColor="text1"/>
              </w:rPr>
              <w:t xml:space="preserve"> 2 hr</w:t>
            </w:r>
            <w:r w:rsidRPr="00981705">
              <w:rPr>
                <w:b w:val="0"/>
                <w:color w:val="000000" w:themeColor="text1"/>
              </w:rPr>
              <w:t>s.)</w:t>
            </w:r>
            <w:r>
              <w:rPr>
                <w:b w:val="0"/>
                <w:color w:val="000000" w:themeColor="text1"/>
              </w:rPr>
              <w:t xml:space="preserve"> Use our tools and fabric stash to create.</w:t>
            </w:r>
          </w:p>
        </w:tc>
        <w:tc>
          <w:tcPr>
            <w:tcW w:w="1812" w:type="dxa"/>
          </w:tcPr>
          <w:p w:rsidR="00661028" w:rsidRPr="00981705" w:rsidRDefault="00AC7AA5">
            <w:pPr>
              <w:pStyle w:val="Events"/>
              <w:rPr>
                <w:b w:val="0"/>
                <w:color w:val="000000" w:themeColor="text1"/>
                <w:u w:val="single"/>
              </w:rPr>
            </w:pPr>
            <w:r>
              <w:rPr>
                <w:b w:val="0"/>
                <w:color w:val="000000" w:themeColor="text1"/>
                <w:u w:val="single"/>
              </w:rPr>
              <w:t>Textiles</w:t>
            </w:r>
          </w:p>
          <w:p w:rsidR="00AC7AA5" w:rsidRDefault="00AC7AA5">
            <w:pPr>
              <w:pStyle w:val="Events"/>
              <w:rPr>
                <w:b w:val="0"/>
                <w:color w:val="000000" w:themeColor="text1"/>
              </w:rPr>
            </w:pPr>
            <w:r w:rsidRPr="00AC7AA5">
              <w:rPr>
                <w:b w:val="0"/>
                <w:color w:val="000000" w:themeColor="text1"/>
              </w:rPr>
              <w:t>Getting to kno</w:t>
            </w:r>
            <w:r w:rsidR="00DB68B8">
              <w:rPr>
                <w:b w:val="0"/>
                <w:color w:val="000000" w:themeColor="text1"/>
              </w:rPr>
              <w:t>w fabrics,</w:t>
            </w:r>
            <w:r w:rsidRPr="00AC7AA5">
              <w:rPr>
                <w:b w:val="0"/>
                <w:color w:val="000000" w:themeColor="text1"/>
              </w:rPr>
              <w:t xml:space="preserve"> class covers an array of fabrics for sewing.</w:t>
            </w:r>
          </w:p>
          <w:p w:rsidR="00981705" w:rsidRDefault="00AC7AA5">
            <w:pPr>
              <w:pStyle w:val="Events"/>
            </w:pPr>
            <w:r>
              <w:rPr>
                <w:b w:val="0"/>
                <w:color w:val="000000" w:themeColor="text1"/>
              </w:rPr>
              <w:t xml:space="preserve">Class </w:t>
            </w:r>
            <w:r w:rsidR="00A470CA">
              <w:rPr>
                <w:b w:val="0"/>
                <w:color w:val="000000" w:themeColor="text1"/>
              </w:rPr>
              <w:t xml:space="preserve">fee - </w:t>
            </w:r>
            <w:r>
              <w:rPr>
                <w:b w:val="0"/>
                <w:color w:val="000000" w:themeColor="text1"/>
              </w:rPr>
              <w:t>$20</w:t>
            </w:r>
          </w:p>
        </w:tc>
        <w:tc>
          <w:tcPr>
            <w:tcW w:w="1812" w:type="dxa"/>
          </w:tcPr>
          <w:p w:rsidR="00661028" w:rsidRPr="00A470CA" w:rsidRDefault="00421EA1">
            <w:pPr>
              <w:pStyle w:val="Events-Dark"/>
              <w:rPr>
                <w:b w:val="0"/>
                <w:color w:val="000000" w:themeColor="text1"/>
                <w:u w:val="single"/>
              </w:rPr>
            </w:pPr>
            <w:r>
              <w:rPr>
                <w:b w:val="0"/>
                <w:color w:val="000000" w:themeColor="text1"/>
                <w:u w:val="single"/>
              </w:rPr>
              <w:t>Patterns</w:t>
            </w:r>
          </w:p>
          <w:p w:rsidR="00421EA1" w:rsidRDefault="00421EA1">
            <w:pPr>
              <w:pStyle w:val="Events-Dark"/>
              <w:rPr>
                <w:b w:val="0"/>
                <w:color w:val="000000" w:themeColor="text1"/>
              </w:rPr>
            </w:pPr>
            <w:r w:rsidRPr="00421EA1">
              <w:rPr>
                <w:b w:val="0"/>
                <w:color w:val="000000" w:themeColor="text1"/>
              </w:rPr>
              <w:t xml:space="preserve">This class will teach you the tips to select a pattern and decide on the correct size for your body. </w:t>
            </w:r>
          </w:p>
          <w:p w:rsidR="00A470CA" w:rsidRDefault="00A470CA">
            <w:pPr>
              <w:pStyle w:val="Events-Dark"/>
            </w:pPr>
            <w:r w:rsidRPr="00A470CA">
              <w:rPr>
                <w:b w:val="0"/>
                <w:color w:val="000000" w:themeColor="text1"/>
              </w:rPr>
              <w:t>Class Fee - $20</w:t>
            </w:r>
          </w:p>
        </w:tc>
        <w:tc>
          <w:tcPr>
            <w:tcW w:w="1812" w:type="dxa"/>
          </w:tcPr>
          <w:p w:rsidR="00661028" w:rsidRDefault="008E3E0D">
            <w:pPr>
              <w:pStyle w:val="Events"/>
              <w:rPr>
                <w:b w:val="0"/>
                <w:color w:val="000000" w:themeColor="text1"/>
              </w:rPr>
            </w:pPr>
            <w:r w:rsidRPr="008E3E0D">
              <w:rPr>
                <w:b w:val="0"/>
                <w:color w:val="000000" w:themeColor="text1"/>
                <w:u w:val="single"/>
              </w:rPr>
              <w:t>Closures – Zippers, Buttons &amp; snaps</w:t>
            </w:r>
            <w:r>
              <w:rPr>
                <w:b w:val="0"/>
                <w:color w:val="000000" w:themeColor="text1"/>
              </w:rPr>
              <w:t xml:space="preserve"> </w:t>
            </w:r>
            <w:r w:rsidR="009F019A">
              <w:rPr>
                <w:b w:val="0"/>
                <w:color w:val="000000" w:themeColor="text1"/>
              </w:rPr>
              <w:t xml:space="preserve">  learn different applications and uses for closures</w:t>
            </w:r>
          </w:p>
          <w:p w:rsidR="009F019A" w:rsidRPr="008E3E0D" w:rsidRDefault="009F019A">
            <w:pPr>
              <w:pStyle w:val="Events"/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Class Fee - $20</w:t>
            </w:r>
          </w:p>
        </w:tc>
        <w:tc>
          <w:tcPr>
            <w:tcW w:w="1812" w:type="dxa"/>
          </w:tcPr>
          <w:p w:rsidR="00661028" w:rsidRPr="009F019A" w:rsidRDefault="009F019A">
            <w:pPr>
              <w:pStyle w:val="Events-Dark"/>
              <w:rPr>
                <w:b w:val="0"/>
                <w:color w:val="000000" w:themeColor="text1"/>
                <w:u w:val="single"/>
              </w:rPr>
            </w:pPr>
            <w:r w:rsidRPr="009F019A">
              <w:rPr>
                <w:b w:val="0"/>
                <w:color w:val="000000" w:themeColor="text1"/>
                <w:u w:val="single"/>
              </w:rPr>
              <w:t xml:space="preserve">Just SEW-cial!  </w:t>
            </w:r>
          </w:p>
          <w:p w:rsidR="009F019A" w:rsidRDefault="009F019A">
            <w:pPr>
              <w:pStyle w:val="Events-Dark"/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Come hang out at The Sewing Labs.  Sew or just socialize.  Bring your friends - Enjoy coffee &amp; treats</w:t>
            </w:r>
          </w:p>
          <w:p w:rsidR="009F019A" w:rsidRPr="009F019A" w:rsidRDefault="009F019A">
            <w:pPr>
              <w:pStyle w:val="Events-Dark"/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FREE</w:t>
            </w:r>
          </w:p>
        </w:tc>
        <w:tc>
          <w:tcPr>
            <w:tcW w:w="1812" w:type="dxa"/>
          </w:tcPr>
          <w:p w:rsidR="00661028" w:rsidRDefault="009F019A">
            <w:pPr>
              <w:pStyle w:val="Events"/>
              <w:rPr>
                <w:b w:val="0"/>
                <w:color w:val="000000" w:themeColor="text1"/>
                <w:u w:val="single"/>
              </w:rPr>
            </w:pPr>
            <w:r w:rsidRPr="009F019A">
              <w:rPr>
                <w:b w:val="0"/>
                <w:color w:val="000000" w:themeColor="text1"/>
                <w:u w:val="single"/>
              </w:rPr>
              <w:t>Prayer flags</w:t>
            </w:r>
          </w:p>
          <w:p w:rsidR="009F019A" w:rsidRDefault="009F019A">
            <w:pPr>
              <w:pStyle w:val="Events"/>
              <w:rPr>
                <w:b w:val="0"/>
                <w:color w:val="000000" w:themeColor="text1"/>
              </w:rPr>
            </w:pPr>
            <w:r w:rsidRPr="009F019A">
              <w:rPr>
                <w:b w:val="0"/>
                <w:color w:val="000000" w:themeColor="text1"/>
              </w:rPr>
              <w:t>Create a personal or home</w:t>
            </w:r>
            <w:r>
              <w:rPr>
                <w:b w:val="0"/>
                <w:color w:val="000000" w:themeColor="text1"/>
              </w:rPr>
              <w:t xml:space="preserve"> flag that inspires you to focus your energies on positive thoughts</w:t>
            </w:r>
          </w:p>
          <w:p w:rsidR="00A13FB3" w:rsidRPr="009F019A" w:rsidRDefault="00A13FB3">
            <w:pPr>
              <w:pStyle w:val="Events"/>
              <w:rPr>
                <w:b w:val="0"/>
              </w:rPr>
            </w:pPr>
            <w:r>
              <w:rPr>
                <w:b w:val="0"/>
                <w:color w:val="000000" w:themeColor="text1"/>
              </w:rPr>
              <w:t>Class Fee - $15</w:t>
            </w:r>
          </w:p>
        </w:tc>
      </w:tr>
    </w:tbl>
    <w:p w:rsidR="00661028" w:rsidRPr="00DB68B8" w:rsidRDefault="00661028" w:rsidP="00DB68B8">
      <w:pPr>
        <w:tabs>
          <w:tab w:val="left" w:pos="1122"/>
        </w:tabs>
      </w:pPr>
    </w:p>
    <w:sectPr w:rsidR="00661028" w:rsidRPr="00DB68B8" w:rsidSect="00DB68B8">
      <w:pgSz w:w="12240" w:h="15840"/>
      <w:pgMar w:top="360" w:right="245" w:bottom="360" w:left="245" w:header="576" w:footer="576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A5A97" w:rsidRDefault="007A5A97">
      <w:pPr>
        <w:spacing w:before="0" w:after="0"/>
      </w:pPr>
      <w:r>
        <w:separator/>
      </w:r>
    </w:p>
  </w:endnote>
  <w:endnote w:type="continuationSeparator" w:id="0">
    <w:p w:rsidR="007A5A97" w:rsidRDefault="007A5A97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HGGothicE">
    <w:altName w:val="Yu Gothic"/>
    <w:panose1 w:val="00000000000000000000"/>
    <w:charset w:val="80"/>
    <w:family w:val="roman"/>
    <w:notTrueType/>
    <w:pitch w:val="default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altName w:val="HG創英角ｺﾞｼｯｸUB"/>
    <w:panose1 w:val="00000000000000000000"/>
    <w:charset w:val="8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Lucida Sans Typewriter">
    <w:panose1 w:val="020B0509030504030204"/>
    <w:charset w:val="00"/>
    <w:family w:val="modern"/>
    <w:pitch w:val="fixed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A5A97" w:rsidRDefault="007A5A97">
      <w:pPr>
        <w:spacing w:before="0" w:after="0"/>
      </w:pPr>
      <w:r>
        <w:separator/>
      </w:r>
    </w:p>
  </w:footnote>
  <w:footnote w:type="continuationSeparator" w:id="0">
    <w:p w:rsidR="007A5A97" w:rsidRDefault="007A5A97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ACF8233E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F5F670A2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34E20872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122A3F8C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8018BD4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1E29F38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63CCE500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CCCAD10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2496E3FE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8AA12A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MonthEnd" w:val="3/31/2017"/>
    <w:docVar w:name="MonthStart" w:val="3/1/2017"/>
    <w:docVar w:name="ShowDynamicGuides" w:val="1"/>
    <w:docVar w:name="ShowMarginGuides" w:val="0"/>
    <w:docVar w:name="ShowOutlines" w:val="0"/>
    <w:docVar w:name="ShowStaticGuides" w:val="0"/>
  </w:docVars>
  <w:rsids>
    <w:rsidRoot w:val="006C5D32"/>
    <w:rsid w:val="00013CD4"/>
    <w:rsid w:val="00082803"/>
    <w:rsid w:val="001646A4"/>
    <w:rsid w:val="00196577"/>
    <w:rsid w:val="00272858"/>
    <w:rsid w:val="00344E5B"/>
    <w:rsid w:val="00384B74"/>
    <w:rsid w:val="00406489"/>
    <w:rsid w:val="00421EA1"/>
    <w:rsid w:val="004425BB"/>
    <w:rsid w:val="004D2DF0"/>
    <w:rsid w:val="00661028"/>
    <w:rsid w:val="00683AD2"/>
    <w:rsid w:val="006B14B9"/>
    <w:rsid w:val="006C510B"/>
    <w:rsid w:val="006C5D32"/>
    <w:rsid w:val="007A5A97"/>
    <w:rsid w:val="0081589D"/>
    <w:rsid w:val="008D6D48"/>
    <w:rsid w:val="008E3E0D"/>
    <w:rsid w:val="00946D28"/>
    <w:rsid w:val="00981705"/>
    <w:rsid w:val="009D18D4"/>
    <w:rsid w:val="009F019A"/>
    <w:rsid w:val="00A13FB3"/>
    <w:rsid w:val="00A470CA"/>
    <w:rsid w:val="00A53227"/>
    <w:rsid w:val="00A9066E"/>
    <w:rsid w:val="00AC7AA5"/>
    <w:rsid w:val="00B14007"/>
    <w:rsid w:val="00B4318A"/>
    <w:rsid w:val="00B4398C"/>
    <w:rsid w:val="00BA7574"/>
    <w:rsid w:val="00C553BE"/>
    <w:rsid w:val="00CA1B39"/>
    <w:rsid w:val="00CC5B11"/>
    <w:rsid w:val="00D77F31"/>
    <w:rsid w:val="00DB68B8"/>
    <w:rsid w:val="00E25944"/>
    <w:rsid w:val="00E3298A"/>
    <w:rsid w:val="00E80402"/>
    <w:rsid w:val="00F751BB"/>
    <w:rsid w:val="00FA7B45"/>
    <w:rsid w:val="00FD598E"/>
    <w:rsid w:val="00FD6789"/>
    <w:rsid w:val="00FE5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C5D76E3"/>
  <w15:docId w15:val="{7E91D124-24E4-40C5-BFB8-9C9AF99658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18"/>
        <w:szCs w:val="18"/>
        <w:lang w:val="en-US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8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48BCE9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A4DEF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A4DEF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A4DEF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1688B5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1688B5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onth">
    <w:name w:val="Month"/>
    <w:basedOn w:val="Normal"/>
    <w:uiPriority w:val="1"/>
    <w:qFormat/>
    <w:pPr>
      <w:spacing w:before="0" w:after="0"/>
    </w:pPr>
    <w:rPr>
      <w:rFonts w:asciiTheme="majorHAnsi" w:eastAsiaTheme="majorEastAsia" w:hAnsiTheme="majorHAnsi"/>
      <w:color w:val="595959" w:themeColor="text1" w:themeTint="A6"/>
      <w:sz w:val="72"/>
      <w:szCs w:val="80"/>
    </w:rPr>
  </w:style>
  <w:style w:type="paragraph" w:customStyle="1" w:styleId="Year">
    <w:name w:val="Year"/>
    <w:basedOn w:val="Normal"/>
    <w:uiPriority w:val="2"/>
    <w:qFormat/>
    <w:pPr>
      <w:spacing w:before="0" w:after="0"/>
    </w:pPr>
    <w:rPr>
      <w:rFonts w:asciiTheme="majorHAnsi" w:eastAsiaTheme="majorEastAsia" w:hAnsiTheme="majorHAnsi"/>
      <w:color w:val="48BCE9" w:themeColor="accent1" w:themeShade="BF"/>
      <w:sz w:val="92"/>
      <w:szCs w:val="112"/>
    </w:rPr>
  </w:style>
  <w:style w:type="paragraph" w:customStyle="1" w:styleId="Days">
    <w:name w:val="Days"/>
    <w:basedOn w:val="Normal"/>
    <w:uiPriority w:val="4"/>
    <w:qFormat/>
    <w:pPr>
      <w:jc w:val="center"/>
    </w:pPr>
    <w:rPr>
      <w:color w:val="595959" w:themeColor="text1" w:themeTint="A6"/>
      <w:szCs w:val="24"/>
    </w:rPr>
  </w:style>
  <w:style w:type="table" w:customStyle="1" w:styleId="TableCalendar">
    <w:name w:val="Table Calendar"/>
    <w:basedOn w:val="TableNormal"/>
    <w:tblPr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tblPr/>
      <w:tcPr>
        <w:shd w:val="clear" w:color="auto" w:fill="D9D9D9" w:themeFill="background1" w:themeFillShade="D9"/>
      </w:tcPr>
    </w:tblStylePr>
  </w:style>
  <w:style w:type="paragraph" w:customStyle="1" w:styleId="Dates">
    <w:name w:val="Dates"/>
    <w:basedOn w:val="Normal"/>
    <w:uiPriority w:val="5"/>
    <w:qFormat/>
    <w:pPr>
      <w:jc w:val="right"/>
    </w:pPr>
    <w:rPr>
      <w:color w:val="595959" w:themeColor="text1" w:themeTint="A6"/>
    </w:rPr>
  </w:style>
  <w:style w:type="table" w:customStyle="1" w:styleId="Highlights">
    <w:name w:val="Highlights"/>
    <w:basedOn w:val="TableNormal"/>
    <w:tblPr/>
    <w:tcPr>
      <w:shd w:val="clear" w:color="auto" w:fill="A4DEF4" w:themeFill="accent1"/>
    </w:tcPr>
  </w:style>
  <w:style w:type="paragraph" w:customStyle="1" w:styleId="Events">
    <w:name w:val="Events"/>
    <w:basedOn w:val="Normal"/>
    <w:uiPriority w:val="6"/>
    <w:qFormat/>
    <w:pPr>
      <w:spacing w:before="60" w:after="60" w:line="264" w:lineRule="auto"/>
    </w:pPr>
    <w:rPr>
      <w:b/>
      <w:color w:val="FFFFFF" w:themeColor="background1"/>
      <w:szCs w:val="16"/>
    </w:rPr>
  </w:style>
  <w:style w:type="paragraph" w:styleId="BalloonText">
    <w:name w:val="Balloon Text"/>
    <w:basedOn w:val="Normal"/>
    <w:link w:val="BalloonTextChar"/>
    <w:uiPriority w:val="11"/>
    <w:semiHidden/>
    <w:unhideWhenUsed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11"/>
    <w:semiHidden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bCs/>
      <w:color w:val="48BCE9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/>
      <w:bCs/>
      <w:color w:val="A4DEF4" w:themeColor="accent1"/>
      <w:sz w:val="26"/>
      <w:szCs w:val="26"/>
    </w:rPr>
  </w:style>
  <w:style w:type="paragraph" w:styleId="Bibliography">
    <w:name w:val="Bibliography"/>
    <w:basedOn w:val="Normal"/>
    <w:next w:val="Normal"/>
    <w:uiPriority w:val="11"/>
    <w:semiHidden/>
    <w:unhideWhenUsed/>
  </w:style>
  <w:style w:type="paragraph" w:styleId="BlockText">
    <w:name w:val="Block Text"/>
    <w:basedOn w:val="Normal"/>
    <w:uiPriority w:val="11"/>
    <w:semiHidden/>
    <w:unhideWhenUsed/>
    <w:pPr>
      <w:pBdr>
        <w:top w:val="single" w:sz="2" w:space="10" w:color="A4DEF4" w:themeColor="accent1" w:shadow="1"/>
        <w:left w:val="single" w:sz="2" w:space="10" w:color="A4DEF4" w:themeColor="accent1" w:shadow="1"/>
        <w:bottom w:val="single" w:sz="2" w:space="10" w:color="A4DEF4" w:themeColor="accent1" w:shadow="1"/>
        <w:right w:val="single" w:sz="2" w:space="10" w:color="A4DEF4" w:themeColor="accent1" w:shadow="1"/>
      </w:pBdr>
      <w:ind w:left="1152" w:right="1152"/>
    </w:pPr>
    <w:rPr>
      <w:i/>
      <w:iCs/>
      <w:color w:val="A4DEF4" w:themeColor="accent1"/>
    </w:rPr>
  </w:style>
  <w:style w:type="paragraph" w:styleId="BodyText">
    <w:name w:val="Body Text"/>
    <w:basedOn w:val="Normal"/>
    <w:link w:val="BodyTextChar"/>
    <w:uiPriority w:val="11"/>
    <w:semiHidden/>
    <w:unhideWhenUsed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11"/>
    <w:semiHidden/>
    <w:rPr>
      <w:sz w:val="20"/>
    </w:rPr>
  </w:style>
  <w:style w:type="paragraph" w:styleId="BodyText2">
    <w:name w:val="Body Text 2"/>
    <w:basedOn w:val="Normal"/>
    <w:link w:val="BodyText2Char"/>
    <w:uiPriority w:val="11"/>
    <w:semiHidden/>
    <w:unhideWhenUsed/>
    <w:pPr>
      <w:spacing w:after="120"/>
      <w:ind w:left="360"/>
    </w:pPr>
  </w:style>
  <w:style w:type="paragraph" w:styleId="BodyText3">
    <w:name w:val="Body Text 3"/>
    <w:basedOn w:val="Normal"/>
    <w:link w:val="BodyText3Char"/>
    <w:uiPriority w:val="11"/>
    <w:semiHidden/>
    <w:unhideWhenUsed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11"/>
    <w:semiHidden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uiPriority w:val="11"/>
    <w:semiHidden/>
    <w:unhideWhenUsed/>
    <w:pPr>
      <w:spacing w:after="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11"/>
    <w:semiHidden/>
    <w:rPr>
      <w:sz w:val="20"/>
    </w:rPr>
  </w:style>
  <w:style w:type="character" w:customStyle="1" w:styleId="BodyText2Char">
    <w:name w:val="Body Text 2 Char"/>
    <w:basedOn w:val="DefaultParagraphFont"/>
    <w:link w:val="BodyText2"/>
    <w:uiPriority w:val="11"/>
    <w:semiHidden/>
    <w:rPr>
      <w:sz w:val="20"/>
    </w:rPr>
  </w:style>
  <w:style w:type="paragraph" w:styleId="BodyTextFirstIndent2">
    <w:name w:val="Body Text First Indent 2"/>
    <w:basedOn w:val="BodyText2"/>
    <w:link w:val="BodyTextFirstIndent2Char"/>
    <w:uiPriority w:val="11"/>
    <w:semiHidden/>
    <w:unhideWhenUsed/>
    <w:pPr>
      <w:spacing w:after="0"/>
      <w:ind w:firstLine="360"/>
    </w:pPr>
  </w:style>
  <w:style w:type="character" w:customStyle="1" w:styleId="BodyTextFirstIndent2Char">
    <w:name w:val="Body Text First Indent 2 Char"/>
    <w:basedOn w:val="BodyText2Char"/>
    <w:link w:val="BodyTextFirstIndent2"/>
    <w:uiPriority w:val="11"/>
    <w:semiHidden/>
    <w:rPr>
      <w:sz w:val="20"/>
    </w:rPr>
  </w:style>
  <w:style w:type="paragraph" w:styleId="BodyTextIndent2">
    <w:name w:val="Body Text Indent 2"/>
    <w:basedOn w:val="Normal"/>
    <w:link w:val="BodyTextIndent2Char"/>
    <w:uiPriority w:val="11"/>
    <w:semiHidden/>
    <w:unhideWhenUsed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11"/>
    <w:semiHidden/>
    <w:rPr>
      <w:sz w:val="20"/>
    </w:rPr>
  </w:style>
  <w:style w:type="paragraph" w:styleId="BodyTextIndent3">
    <w:name w:val="Body Text Indent 3"/>
    <w:basedOn w:val="Normal"/>
    <w:link w:val="BodyTextIndent3Char"/>
    <w:uiPriority w:val="11"/>
    <w:semiHidden/>
    <w:unhideWhenUsed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11"/>
    <w:semiHidden/>
    <w:rPr>
      <w:sz w:val="16"/>
      <w:szCs w:val="16"/>
    </w:rPr>
  </w:style>
  <w:style w:type="paragraph" w:styleId="Caption">
    <w:name w:val="caption"/>
    <w:basedOn w:val="Normal"/>
    <w:uiPriority w:val="3"/>
    <w:qFormat/>
    <w:pPr>
      <w:spacing w:line="264" w:lineRule="auto"/>
    </w:pPr>
    <w:rPr>
      <w:b/>
      <w:bCs/>
      <w:color w:val="595959" w:themeColor="text1" w:themeTint="A6"/>
    </w:rPr>
  </w:style>
  <w:style w:type="paragraph" w:styleId="Closing">
    <w:name w:val="Closing"/>
    <w:basedOn w:val="Normal"/>
    <w:link w:val="ClosingChar"/>
    <w:uiPriority w:val="11"/>
    <w:semiHidden/>
    <w:unhideWhenUsed/>
    <w:pPr>
      <w:ind w:left="4320"/>
    </w:pPr>
  </w:style>
  <w:style w:type="character" w:customStyle="1" w:styleId="ClosingChar">
    <w:name w:val="Closing Char"/>
    <w:basedOn w:val="DefaultParagraphFont"/>
    <w:link w:val="Closing"/>
    <w:uiPriority w:val="11"/>
    <w:semiHidden/>
    <w:rPr>
      <w:sz w:val="20"/>
    </w:rPr>
  </w:style>
  <w:style w:type="paragraph" w:styleId="CommentText">
    <w:name w:val="annotation text"/>
    <w:basedOn w:val="Normal"/>
    <w:link w:val="CommentTextChar"/>
    <w:uiPriority w:val="11"/>
    <w:semiHidden/>
    <w:unhideWhenUsed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11"/>
    <w:semiHidden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11"/>
    <w:semiHidden/>
    <w:unhideWhenUsed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11"/>
    <w:semiHidden/>
    <w:rPr>
      <w:b/>
      <w:bCs/>
      <w:sz w:val="20"/>
      <w:szCs w:val="20"/>
    </w:rPr>
  </w:style>
  <w:style w:type="paragraph" w:styleId="Date">
    <w:name w:val="Date"/>
    <w:basedOn w:val="Normal"/>
    <w:next w:val="Normal"/>
    <w:link w:val="DateChar"/>
    <w:uiPriority w:val="11"/>
    <w:semiHidden/>
    <w:unhideWhenUsed/>
  </w:style>
  <w:style w:type="character" w:customStyle="1" w:styleId="DateChar">
    <w:name w:val="Date Char"/>
    <w:basedOn w:val="DefaultParagraphFont"/>
    <w:link w:val="Date"/>
    <w:uiPriority w:val="11"/>
    <w:semiHidden/>
    <w:rPr>
      <w:sz w:val="20"/>
    </w:rPr>
  </w:style>
  <w:style w:type="paragraph" w:styleId="DocumentMap">
    <w:name w:val="Document Map"/>
    <w:basedOn w:val="Normal"/>
    <w:link w:val="DocumentMapChar"/>
    <w:uiPriority w:val="11"/>
    <w:semiHidden/>
    <w:unhideWhenUsed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11"/>
    <w:semiHidden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uiPriority w:val="11"/>
    <w:semiHidden/>
    <w:unhideWhenUsed/>
  </w:style>
  <w:style w:type="character" w:customStyle="1" w:styleId="E-mailSignatureChar">
    <w:name w:val="E-mail Signature Char"/>
    <w:basedOn w:val="DefaultParagraphFont"/>
    <w:link w:val="E-mailSignature"/>
    <w:uiPriority w:val="11"/>
    <w:semiHidden/>
    <w:rPr>
      <w:sz w:val="20"/>
    </w:rPr>
  </w:style>
  <w:style w:type="paragraph" w:styleId="EndnoteText">
    <w:name w:val="endnote text"/>
    <w:basedOn w:val="Normal"/>
    <w:link w:val="EndnoteTextChar"/>
    <w:uiPriority w:val="11"/>
    <w:semiHidden/>
    <w:unhideWhenUsed/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11"/>
    <w:semiHidden/>
    <w:rPr>
      <w:sz w:val="20"/>
      <w:szCs w:val="20"/>
    </w:rPr>
  </w:style>
  <w:style w:type="paragraph" w:styleId="EnvelopeAddress">
    <w:name w:val="envelope address"/>
    <w:basedOn w:val="Normal"/>
    <w:uiPriority w:val="11"/>
    <w:semiHidden/>
    <w:unhideWhenUsed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11"/>
    <w:semiHidden/>
    <w:unhideWhenUsed/>
    <w:rPr>
      <w:rFonts w:asciiTheme="majorHAnsi" w:eastAsiaTheme="majorEastAsia" w:hAnsiTheme="majorHAnsi" w:cstheme="majorBidi"/>
      <w:szCs w:val="20"/>
    </w:rPr>
  </w:style>
  <w:style w:type="paragraph" w:styleId="Header">
    <w:name w:val="header"/>
    <w:basedOn w:val="Normal"/>
    <w:link w:val="HeaderChar"/>
    <w:uiPriority w:val="99"/>
    <w:unhideWhenUsed/>
    <w:pPr>
      <w:spacing w:before="0" w:after="0"/>
    </w:pPr>
  </w:style>
  <w:style w:type="paragraph" w:styleId="FootnoteText">
    <w:name w:val="footnote text"/>
    <w:basedOn w:val="Normal"/>
    <w:link w:val="FootnoteTextChar"/>
    <w:uiPriority w:val="11"/>
    <w:semiHidden/>
    <w:unhideWhenUsed/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11"/>
    <w:semiHidden/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pPr>
      <w:spacing w:before="0" w:after="0"/>
    </w:p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b/>
      <w:bCs/>
      <w:color w:val="A4DEF4" w:themeColor="accent1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b/>
      <w:bCs/>
      <w:i/>
      <w:iCs/>
      <w:color w:val="A4DEF4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1688B5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i/>
      <w:iCs/>
      <w:color w:val="1688B5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paragraph" w:styleId="HTMLAddress">
    <w:name w:val="HTML Address"/>
    <w:basedOn w:val="Normal"/>
    <w:link w:val="HTMLAddressChar"/>
    <w:uiPriority w:val="11"/>
    <w:semiHidden/>
    <w:unhideWhenUsed/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11"/>
    <w:semiHidden/>
    <w:rPr>
      <w:i/>
      <w:iCs/>
      <w:sz w:val="20"/>
    </w:rPr>
  </w:style>
  <w:style w:type="paragraph" w:styleId="HTMLPreformatted">
    <w:name w:val="HTML Preformatted"/>
    <w:basedOn w:val="Normal"/>
    <w:link w:val="HTMLPreformattedChar"/>
    <w:uiPriority w:val="11"/>
    <w:semiHidden/>
    <w:unhideWhenUsed/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11"/>
    <w:semiHidden/>
    <w:rPr>
      <w:rFonts w:ascii="Consolas" w:hAnsi="Consolas"/>
      <w:sz w:val="20"/>
      <w:szCs w:val="20"/>
    </w:rPr>
  </w:style>
  <w:style w:type="paragraph" w:styleId="Index1">
    <w:name w:val="index 1"/>
    <w:basedOn w:val="Normal"/>
    <w:next w:val="Normal"/>
    <w:autoRedefine/>
    <w:uiPriority w:val="11"/>
    <w:semiHidden/>
    <w:unhideWhenUsed/>
    <w:pPr>
      <w:ind w:left="200" w:hanging="200"/>
    </w:pPr>
  </w:style>
  <w:style w:type="paragraph" w:styleId="Index2">
    <w:name w:val="index 2"/>
    <w:basedOn w:val="Normal"/>
    <w:next w:val="Normal"/>
    <w:autoRedefine/>
    <w:uiPriority w:val="11"/>
    <w:semiHidden/>
    <w:unhideWhenUsed/>
    <w:pPr>
      <w:ind w:left="400" w:hanging="200"/>
    </w:pPr>
  </w:style>
  <w:style w:type="paragraph" w:styleId="Index3">
    <w:name w:val="index 3"/>
    <w:basedOn w:val="Normal"/>
    <w:next w:val="Normal"/>
    <w:autoRedefine/>
    <w:uiPriority w:val="11"/>
    <w:semiHidden/>
    <w:unhideWhenUsed/>
    <w:pPr>
      <w:ind w:left="600" w:hanging="200"/>
    </w:pPr>
  </w:style>
  <w:style w:type="paragraph" w:styleId="Index4">
    <w:name w:val="index 4"/>
    <w:basedOn w:val="Normal"/>
    <w:next w:val="Normal"/>
    <w:autoRedefine/>
    <w:uiPriority w:val="11"/>
    <w:semiHidden/>
    <w:unhideWhenUsed/>
    <w:pPr>
      <w:ind w:left="800" w:hanging="200"/>
    </w:pPr>
  </w:style>
  <w:style w:type="paragraph" w:styleId="Index5">
    <w:name w:val="index 5"/>
    <w:basedOn w:val="Normal"/>
    <w:next w:val="Normal"/>
    <w:autoRedefine/>
    <w:uiPriority w:val="11"/>
    <w:semiHidden/>
    <w:unhideWhenUsed/>
    <w:pPr>
      <w:ind w:left="1000" w:hanging="200"/>
    </w:pPr>
  </w:style>
  <w:style w:type="paragraph" w:styleId="Index6">
    <w:name w:val="index 6"/>
    <w:basedOn w:val="Normal"/>
    <w:next w:val="Normal"/>
    <w:autoRedefine/>
    <w:uiPriority w:val="11"/>
    <w:semiHidden/>
    <w:unhideWhenUsed/>
    <w:pPr>
      <w:ind w:left="1200" w:hanging="200"/>
    </w:pPr>
  </w:style>
  <w:style w:type="paragraph" w:styleId="Index7">
    <w:name w:val="index 7"/>
    <w:basedOn w:val="Normal"/>
    <w:next w:val="Normal"/>
    <w:autoRedefine/>
    <w:uiPriority w:val="11"/>
    <w:semiHidden/>
    <w:unhideWhenUsed/>
    <w:pPr>
      <w:ind w:left="1400" w:hanging="200"/>
    </w:pPr>
  </w:style>
  <w:style w:type="paragraph" w:styleId="Index8">
    <w:name w:val="index 8"/>
    <w:basedOn w:val="Normal"/>
    <w:next w:val="Normal"/>
    <w:autoRedefine/>
    <w:uiPriority w:val="11"/>
    <w:semiHidden/>
    <w:unhideWhenUsed/>
    <w:pPr>
      <w:ind w:left="1600" w:hanging="200"/>
    </w:pPr>
  </w:style>
  <w:style w:type="paragraph" w:styleId="Index9">
    <w:name w:val="index 9"/>
    <w:basedOn w:val="Normal"/>
    <w:next w:val="Normal"/>
    <w:autoRedefine/>
    <w:uiPriority w:val="11"/>
    <w:semiHidden/>
    <w:unhideWhenUsed/>
    <w:pPr>
      <w:ind w:left="1800" w:hanging="200"/>
    </w:pPr>
  </w:style>
  <w:style w:type="paragraph" w:styleId="IndexHeading">
    <w:name w:val="index heading"/>
    <w:basedOn w:val="Normal"/>
    <w:next w:val="Index1"/>
    <w:uiPriority w:val="11"/>
    <w:semiHidden/>
    <w:unhideWhenUsed/>
    <w:rPr>
      <w:rFonts w:asciiTheme="majorHAnsi" w:eastAsiaTheme="majorEastAsia" w:hAnsiTheme="majorHAnsi" w:cstheme="majorBidi"/>
      <w:b/>
      <w:bCs/>
    </w:rPr>
  </w:style>
  <w:style w:type="paragraph" w:styleId="List">
    <w:name w:val="List"/>
    <w:basedOn w:val="Normal"/>
    <w:uiPriority w:val="11"/>
    <w:semiHidden/>
    <w:unhideWhenUsed/>
    <w:pPr>
      <w:ind w:left="360" w:hanging="360"/>
      <w:contextualSpacing/>
    </w:pPr>
  </w:style>
  <w:style w:type="paragraph" w:styleId="List2">
    <w:name w:val="List 2"/>
    <w:basedOn w:val="Normal"/>
    <w:uiPriority w:val="11"/>
    <w:semiHidden/>
    <w:unhideWhenUsed/>
    <w:pPr>
      <w:ind w:left="720" w:hanging="360"/>
      <w:contextualSpacing/>
    </w:pPr>
  </w:style>
  <w:style w:type="paragraph" w:styleId="List3">
    <w:name w:val="List 3"/>
    <w:basedOn w:val="Normal"/>
    <w:uiPriority w:val="11"/>
    <w:semiHidden/>
    <w:unhideWhenUsed/>
    <w:pPr>
      <w:ind w:left="1080" w:hanging="360"/>
      <w:contextualSpacing/>
    </w:pPr>
  </w:style>
  <w:style w:type="paragraph" w:styleId="List4">
    <w:name w:val="List 4"/>
    <w:basedOn w:val="Normal"/>
    <w:uiPriority w:val="11"/>
    <w:semiHidden/>
    <w:unhideWhenUsed/>
    <w:pPr>
      <w:ind w:left="1440" w:hanging="360"/>
      <w:contextualSpacing/>
    </w:pPr>
  </w:style>
  <w:style w:type="paragraph" w:styleId="List5">
    <w:name w:val="List 5"/>
    <w:basedOn w:val="Normal"/>
    <w:uiPriority w:val="11"/>
    <w:semiHidden/>
    <w:unhideWhenUsed/>
    <w:pPr>
      <w:ind w:left="1800" w:hanging="360"/>
      <w:contextualSpacing/>
    </w:pPr>
  </w:style>
  <w:style w:type="paragraph" w:styleId="ListBullet">
    <w:name w:val="List Bullet"/>
    <w:basedOn w:val="Normal"/>
    <w:uiPriority w:val="11"/>
    <w:semiHidden/>
    <w:unhideWhenUsed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11"/>
    <w:semiHidden/>
    <w:unhideWhenUsed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11"/>
    <w:semiHidden/>
    <w:unhideWhenUsed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11"/>
    <w:semiHidden/>
    <w:unhideWhenUsed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11"/>
    <w:semiHidden/>
    <w:unhideWhenUsed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11"/>
    <w:semiHidden/>
    <w:unhideWhenUsed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11"/>
    <w:semiHidden/>
    <w:unhideWhenUsed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11"/>
    <w:semiHidden/>
    <w:unhideWhenUsed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11"/>
    <w:semiHidden/>
    <w:unhideWhenUsed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11"/>
    <w:semiHidden/>
    <w:unhideWhenUsed/>
    <w:pPr>
      <w:spacing w:after="120"/>
      <w:ind w:left="1800"/>
      <w:contextualSpacing/>
    </w:pPr>
  </w:style>
  <w:style w:type="paragraph" w:styleId="ListNumber">
    <w:name w:val="List Number"/>
    <w:basedOn w:val="Normal"/>
    <w:uiPriority w:val="11"/>
    <w:semiHidden/>
    <w:unhideWhenUsed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11"/>
    <w:semiHidden/>
    <w:unhideWhenUsed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11"/>
    <w:semiHidden/>
    <w:unhideWhenUsed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11"/>
    <w:semiHidden/>
    <w:unhideWhenUsed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11"/>
    <w:semiHidden/>
    <w:unhideWhenUsed/>
    <w:pPr>
      <w:numPr>
        <w:numId w:val="10"/>
      </w:numPr>
      <w:contextualSpacing/>
    </w:pPr>
  </w:style>
  <w:style w:type="paragraph" w:styleId="MacroText">
    <w:name w:val="macro"/>
    <w:link w:val="MacroTextChar"/>
    <w:uiPriority w:val="11"/>
    <w:semiHidden/>
    <w:unhideWhenUsed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11"/>
    <w:semiHidden/>
    <w:rPr>
      <w:rFonts w:ascii="Consolas" w:hAnsi="Consolas"/>
      <w:sz w:val="20"/>
      <w:szCs w:val="20"/>
    </w:rPr>
  </w:style>
  <w:style w:type="paragraph" w:styleId="MessageHeader">
    <w:name w:val="Message Header"/>
    <w:basedOn w:val="Normal"/>
    <w:link w:val="MessageHeaderChar"/>
    <w:uiPriority w:val="11"/>
    <w:semiHidden/>
    <w:unhideWhenUsed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11"/>
    <w:semiHidden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Web">
    <w:name w:val="Normal (Web)"/>
    <w:basedOn w:val="Normal"/>
    <w:uiPriority w:val="11"/>
    <w:semiHidden/>
    <w:unhideWhenUsed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11"/>
    <w:semiHidden/>
    <w:unhideWhenUsed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11"/>
    <w:semiHidden/>
    <w:unhideWhenUsed/>
  </w:style>
  <w:style w:type="character" w:customStyle="1" w:styleId="NoteHeadingChar">
    <w:name w:val="Note Heading Char"/>
    <w:basedOn w:val="DefaultParagraphFont"/>
    <w:link w:val="NoteHeading"/>
    <w:uiPriority w:val="11"/>
    <w:semiHidden/>
    <w:rPr>
      <w:sz w:val="20"/>
    </w:rPr>
  </w:style>
  <w:style w:type="paragraph" w:styleId="PlainText">
    <w:name w:val="Plain Text"/>
    <w:basedOn w:val="Normal"/>
    <w:link w:val="PlainTextChar"/>
    <w:uiPriority w:val="11"/>
    <w:semiHidden/>
    <w:unhideWhenUsed/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11"/>
    <w:semiHidden/>
    <w:rPr>
      <w:rFonts w:ascii="Consolas" w:hAnsi="Consolas"/>
      <w:sz w:val="21"/>
      <w:szCs w:val="21"/>
    </w:rPr>
  </w:style>
  <w:style w:type="paragraph" w:styleId="Salutation">
    <w:name w:val="Salutation"/>
    <w:basedOn w:val="Normal"/>
    <w:next w:val="Normal"/>
    <w:link w:val="SalutationChar"/>
    <w:uiPriority w:val="11"/>
    <w:semiHidden/>
    <w:unhideWhenUsed/>
  </w:style>
  <w:style w:type="character" w:customStyle="1" w:styleId="SalutationChar">
    <w:name w:val="Salutation Char"/>
    <w:basedOn w:val="DefaultParagraphFont"/>
    <w:link w:val="Salutation"/>
    <w:uiPriority w:val="11"/>
    <w:semiHidden/>
    <w:rPr>
      <w:sz w:val="20"/>
    </w:rPr>
  </w:style>
  <w:style w:type="paragraph" w:styleId="Signature">
    <w:name w:val="Signature"/>
    <w:basedOn w:val="Normal"/>
    <w:link w:val="SignatureChar"/>
    <w:uiPriority w:val="11"/>
    <w:semiHidden/>
    <w:unhideWhenUsed/>
    <w:pPr>
      <w:ind w:left="4320"/>
    </w:pPr>
  </w:style>
  <w:style w:type="character" w:customStyle="1" w:styleId="SignatureChar">
    <w:name w:val="Signature Char"/>
    <w:basedOn w:val="DefaultParagraphFont"/>
    <w:link w:val="Signature"/>
    <w:uiPriority w:val="11"/>
    <w:semiHidden/>
    <w:rPr>
      <w:sz w:val="20"/>
    </w:rPr>
  </w:style>
  <w:style w:type="paragraph" w:styleId="TableofAuthorities">
    <w:name w:val="table of authorities"/>
    <w:basedOn w:val="Normal"/>
    <w:next w:val="Normal"/>
    <w:uiPriority w:val="11"/>
    <w:semiHidden/>
    <w:unhideWhenUsed/>
    <w:pPr>
      <w:ind w:left="200" w:hanging="200"/>
    </w:pPr>
  </w:style>
  <w:style w:type="paragraph" w:styleId="TableofFigures">
    <w:name w:val="table of figures"/>
    <w:basedOn w:val="Normal"/>
    <w:next w:val="Normal"/>
    <w:uiPriority w:val="11"/>
    <w:semiHidden/>
    <w:unhideWhenUsed/>
  </w:style>
  <w:style w:type="paragraph" w:styleId="TOAHeading">
    <w:name w:val="toa heading"/>
    <w:basedOn w:val="Normal"/>
    <w:next w:val="Normal"/>
    <w:uiPriority w:val="11"/>
    <w:semiHidden/>
    <w:unhideWhenUsed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11"/>
    <w:semiHidden/>
    <w:unhideWhenUsed/>
    <w:pPr>
      <w:spacing w:after="100"/>
    </w:pPr>
  </w:style>
  <w:style w:type="paragraph" w:styleId="TOC2">
    <w:name w:val="toc 2"/>
    <w:basedOn w:val="Normal"/>
    <w:next w:val="Normal"/>
    <w:autoRedefine/>
    <w:uiPriority w:val="11"/>
    <w:semiHidden/>
    <w:unhideWhenUsed/>
    <w:pPr>
      <w:spacing w:after="100"/>
      <w:ind w:left="200"/>
    </w:pPr>
  </w:style>
  <w:style w:type="paragraph" w:styleId="TOC3">
    <w:name w:val="toc 3"/>
    <w:basedOn w:val="Normal"/>
    <w:next w:val="Normal"/>
    <w:autoRedefine/>
    <w:uiPriority w:val="11"/>
    <w:semiHidden/>
    <w:unhideWhenUsed/>
    <w:pPr>
      <w:spacing w:after="100"/>
      <w:ind w:left="400"/>
    </w:pPr>
  </w:style>
  <w:style w:type="paragraph" w:styleId="TOC4">
    <w:name w:val="toc 4"/>
    <w:basedOn w:val="Normal"/>
    <w:next w:val="Normal"/>
    <w:autoRedefine/>
    <w:uiPriority w:val="11"/>
    <w:semiHidden/>
    <w:unhideWhenUsed/>
    <w:pPr>
      <w:spacing w:after="100"/>
      <w:ind w:left="600"/>
    </w:pPr>
  </w:style>
  <w:style w:type="paragraph" w:styleId="TOC5">
    <w:name w:val="toc 5"/>
    <w:basedOn w:val="Normal"/>
    <w:next w:val="Normal"/>
    <w:autoRedefine/>
    <w:uiPriority w:val="11"/>
    <w:semiHidden/>
    <w:unhideWhenUsed/>
    <w:pPr>
      <w:spacing w:after="100"/>
      <w:ind w:left="800"/>
    </w:pPr>
  </w:style>
  <w:style w:type="paragraph" w:styleId="TOC6">
    <w:name w:val="toc 6"/>
    <w:basedOn w:val="Normal"/>
    <w:next w:val="Normal"/>
    <w:autoRedefine/>
    <w:uiPriority w:val="11"/>
    <w:semiHidden/>
    <w:unhideWhenUsed/>
    <w:pPr>
      <w:spacing w:after="100"/>
      <w:ind w:left="1000"/>
    </w:pPr>
  </w:style>
  <w:style w:type="paragraph" w:styleId="TOC7">
    <w:name w:val="toc 7"/>
    <w:basedOn w:val="Normal"/>
    <w:next w:val="Normal"/>
    <w:autoRedefine/>
    <w:uiPriority w:val="11"/>
    <w:semiHidden/>
    <w:unhideWhenUsed/>
    <w:pPr>
      <w:spacing w:after="100"/>
      <w:ind w:left="1200"/>
    </w:pPr>
  </w:style>
  <w:style w:type="paragraph" w:styleId="TOC8">
    <w:name w:val="toc 8"/>
    <w:basedOn w:val="Normal"/>
    <w:next w:val="Normal"/>
    <w:autoRedefine/>
    <w:uiPriority w:val="11"/>
    <w:semiHidden/>
    <w:unhideWhenUsed/>
    <w:pPr>
      <w:spacing w:after="100"/>
      <w:ind w:left="1400"/>
    </w:pPr>
  </w:style>
  <w:style w:type="paragraph" w:styleId="TOC9">
    <w:name w:val="toc 9"/>
    <w:basedOn w:val="Normal"/>
    <w:next w:val="Normal"/>
    <w:autoRedefine/>
    <w:uiPriority w:val="11"/>
    <w:semiHidden/>
    <w:unhideWhenUsed/>
    <w:pPr>
      <w:spacing w:after="100"/>
      <w:ind w:left="1600"/>
    </w:pPr>
  </w:style>
  <w:style w:type="paragraph" w:styleId="TOCHeading">
    <w:name w:val="TOC Heading"/>
    <w:basedOn w:val="Heading1"/>
    <w:next w:val="Normal"/>
    <w:uiPriority w:val="11"/>
    <w:semiHidden/>
    <w:unhideWhenUsed/>
    <w:qFormat/>
    <w:pPr>
      <w:outlineLvl w:val="9"/>
    </w:p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Events-Dark">
    <w:name w:val="Events - Dark"/>
    <w:basedOn w:val="Normal"/>
    <w:uiPriority w:val="5"/>
    <w:qFormat/>
    <w:pPr>
      <w:spacing w:before="60" w:after="60" w:line="264" w:lineRule="auto"/>
    </w:pPr>
    <w:rPr>
      <w:b/>
      <w:color w:val="DAF1FA" w:themeColor="accent1" w:themeTint="66"/>
    </w:rPr>
  </w:style>
  <w:style w:type="paragraph" w:styleId="NoSpacing">
    <w:name w:val="No Spacing"/>
    <w:uiPriority w:val="98"/>
    <w:qFormat/>
    <w:pPr>
      <w:spacing w:before="0" w:after="0"/>
    </w:pPr>
  </w:style>
  <w:style w:type="character" w:customStyle="1" w:styleId="FooterChar">
    <w:name w:val="Footer Char"/>
    <w:basedOn w:val="DefaultParagraphFont"/>
    <w:link w:val="Footer"/>
    <w:uiPriority w:val="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innca\AppData\Roaming\Microsoft\Templates\Event%20calendar.dotm" TargetMode="External"/></Relationships>
</file>

<file path=word/theme/theme1.xml><?xml version="1.0" encoding="utf-8"?>
<a:theme xmlns:a="http://schemas.openxmlformats.org/drawingml/2006/main" name="Badge">
  <a:themeElements>
    <a:clrScheme name="Custom 1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A4DEF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Franklin Gothic">
      <a:majorFont>
        <a:latin typeface="Franklin Gothic Medium" panose="020B0603020102020204"/>
        <a:ea typeface=""/>
        <a:cs typeface=""/>
        <a:font script="Jpan" typeface="HG創英角ｺﾞｼｯｸUB"/>
        <a:font script="Hang" typeface="돋움"/>
        <a:font script="Hans" typeface="隶书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Franklin Gothic Book" panose="020B0503020102020204"/>
        <a:ea typeface=""/>
        <a:cs typeface=""/>
        <a:font script="Jpan" typeface="HGｺﾞｼｯｸE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Badge">
      <a:fillStyleLst>
        <a:solidFill>
          <a:schemeClr val="phClr"/>
        </a:solidFill>
        <a:gradFill rotWithShape="1">
          <a:gsLst>
            <a:gs pos="0">
              <a:schemeClr val="phClr">
                <a:tint val="67000"/>
                <a:satMod val="105000"/>
                <a:lumMod val="110000"/>
              </a:schemeClr>
            </a:gs>
            <a:gs pos="50000">
              <a:schemeClr val="phClr">
                <a:tint val="73000"/>
                <a:satMod val="103000"/>
                <a:lumMod val="105000"/>
              </a:schemeClr>
            </a:gs>
            <a:gs pos="100000">
              <a:schemeClr val="phClr">
                <a:tint val="81000"/>
                <a:satMod val="109000"/>
                <a:lumMod val="105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4000"/>
                <a:satMod val="103000"/>
                <a:lumMod val="102000"/>
              </a:schemeClr>
            </a:gs>
            <a:gs pos="50000">
              <a:schemeClr val="phClr">
                <a:shade val="100000"/>
                <a:satMod val="110000"/>
                <a:lumMod val="100000"/>
              </a:schemeClr>
            </a:gs>
            <a:gs pos="100000">
              <a:schemeClr val="phClr">
                <a:shade val="78000"/>
                <a:satMod val="120000"/>
                <a:lumMod val="99000"/>
              </a:schemeClr>
            </a:gs>
          </a:gsLst>
          <a:lin ang="5400000" scaled="0"/>
        </a:gradFill>
      </a:fillStyleLst>
      <a:lnStyleLst>
        <a:ln w="6350" cap="flat" cmpd="sng" algn="in">
          <a:solidFill>
            <a:schemeClr val="phClr"/>
          </a:solidFill>
          <a:prstDash val="solid"/>
        </a:ln>
        <a:ln w="12700" cap="flat" cmpd="sng" algn="in">
          <a:solidFill>
            <a:schemeClr val="phClr"/>
          </a:solidFill>
          <a:prstDash val="solid"/>
        </a:ln>
        <a:ln w="50800" cap="flat" cmpd="sng" algn="in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38100" dist="25400" dir="5400000" algn="ctr" rotWithShape="0">
              <a:srgbClr val="000000">
                <a:alpha val="2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hade val="98000"/>
                <a:satMod val="150000"/>
                <a:lumMod val="102000"/>
              </a:schemeClr>
            </a:gs>
            <a:gs pos="50000">
              <a:schemeClr val="phClr">
                <a:tint val="98000"/>
                <a:shade val="90000"/>
                <a:satMod val="13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Badge" id="{71A07785-5930-41D4-9A83-E23602B48E98}" vid="{771EA782-DFA6-45B1-AEA3-661F1715B310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Event calendar</Template>
  <TotalTime>27</TotalTime>
  <Pages>1</Pages>
  <Words>479</Words>
  <Characters>2735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3208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Linnca Stevens</dc:creator>
  <cp:keywords/>
  <dc:description/>
  <cp:lastModifiedBy>Linnca Stevens</cp:lastModifiedBy>
  <cp:revision>6</cp:revision>
  <cp:lastPrinted>2017-02-24T21:20:00Z</cp:lastPrinted>
  <dcterms:created xsi:type="dcterms:W3CDTF">2017-02-17T23:45:00Z</dcterms:created>
  <dcterms:modified xsi:type="dcterms:W3CDTF">2017-02-24T21:24:00Z</dcterms:modified>
  <cp:category/>
</cp:coreProperties>
</file>